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A37" w:rsidRDefault="00085A37" w:rsidP="00085A37">
      <w:pPr>
        <w:ind w:left="-993" w:right="-427"/>
        <w:jc w:val="center"/>
        <w:rPr>
          <w:b/>
          <w:sz w:val="26"/>
          <w:szCs w:val="20"/>
        </w:rPr>
      </w:pPr>
    </w:p>
    <w:p w:rsidR="00847CDA" w:rsidRDefault="00847CDA" w:rsidP="00085A37">
      <w:pPr>
        <w:ind w:left="-993" w:right="-427"/>
        <w:jc w:val="center"/>
        <w:rPr>
          <w:b/>
          <w:sz w:val="26"/>
          <w:szCs w:val="20"/>
        </w:rPr>
      </w:pPr>
    </w:p>
    <w:p w:rsidR="00185521" w:rsidRDefault="00085A37" w:rsidP="00085A37">
      <w:pPr>
        <w:ind w:left="-993" w:right="-427"/>
        <w:jc w:val="center"/>
      </w:pPr>
      <w:r w:rsidRPr="00C53236">
        <w:rPr>
          <w:sz w:val="26"/>
          <w:szCs w:val="20"/>
        </w:rPr>
        <w:t xml:space="preserve">     </w:t>
      </w:r>
      <w:r w:rsidR="00185521">
        <w:t>АДМИНИСТРАЦИЯ</w:t>
      </w:r>
    </w:p>
    <w:p w:rsidR="009D0378" w:rsidRPr="00C53236" w:rsidRDefault="00185521" w:rsidP="00185521">
      <w:pPr>
        <w:ind w:left="-993" w:right="-427"/>
        <w:jc w:val="center"/>
      </w:pPr>
      <w:r>
        <w:t xml:space="preserve"> МУНИЦИПАЛЬНОГО ОБРАЗОВАНИЯ КОЛЧАНОВСКОЕ СЕЛЬСКОЕ ПОСЕЛЕНИЕ </w:t>
      </w:r>
      <w:r w:rsidR="009D0378" w:rsidRPr="00C53236">
        <w:t>В</w:t>
      </w:r>
      <w:r w:rsidR="00C53236" w:rsidRPr="00C53236">
        <w:t>ОЛХОВСКОГО МУНИЦИПАЛЬНОГО РАЙОНА</w:t>
      </w:r>
      <w:r w:rsidR="009D0378" w:rsidRPr="00C53236">
        <w:t xml:space="preserve"> ЛЕНИНГРАДСКОЙ ОБЛАСТИ</w:t>
      </w:r>
    </w:p>
    <w:p w:rsidR="00016437" w:rsidRPr="00C53236" w:rsidRDefault="00016437" w:rsidP="00D61A4A">
      <w:pPr>
        <w:jc w:val="right"/>
        <w:rPr>
          <w:sz w:val="26"/>
          <w:szCs w:val="20"/>
        </w:rPr>
      </w:pPr>
    </w:p>
    <w:p w:rsidR="00016437" w:rsidRPr="00C53236" w:rsidRDefault="00016437" w:rsidP="00D61A4A">
      <w:pPr>
        <w:jc w:val="right"/>
        <w:rPr>
          <w:sz w:val="26"/>
          <w:szCs w:val="20"/>
        </w:rPr>
      </w:pPr>
    </w:p>
    <w:p w:rsidR="00016437" w:rsidRPr="00C53236" w:rsidRDefault="00016437" w:rsidP="00D61A4A">
      <w:pPr>
        <w:tabs>
          <w:tab w:val="left" w:pos="1289"/>
        </w:tabs>
        <w:rPr>
          <w:bCs/>
        </w:rPr>
      </w:pPr>
    </w:p>
    <w:p w:rsidR="00654A69" w:rsidRPr="00C53236" w:rsidRDefault="00654A69">
      <w:pPr>
        <w:pStyle w:val="11"/>
        <w:keepNext w:val="0"/>
      </w:pPr>
    </w:p>
    <w:p w:rsidR="00654A69" w:rsidRPr="00C53236" w:rsidRDefault="00654A69"/>
    <w:p w:rsidR="00654A69" w:rsidRPr="00C53236" w:rsidRDefault="00654A69"/>
    <w:p w:rsidR="00016437" w:rsidRDefault="00016437" w:rsidP="00D61A4A"/>
    <w:p w:rsidR="00C53236" w:rsidRDefault="00C53236" w:rsidP="00D61A4A"/>
    <w:p w:rsidR="00C53236" w:rsidRDefault="00C53236" w:rsidP="00D61A4A"/>
    <w:p w:rsidR="00C53236" w:rsidRDefault="00C53236" w:rsidP="00D61A4A"/>
    <w:p w:rsidR="00C53236" w:rsidRDefault="00C53236" w:rsidP="00D61A4A"/>
    <w:p w:rsidR="00C53236" w:rsidRPr="00C53236" w:rsidRDefault="00C53236" w:rsidP="00D61A4A"/>
    <w:p w:rsidR="00016437" w:rsidRPr="00C53236" w:rsidRDefault="00016437" w:rsidP="00D61A4A"/>
    <w:p w:rsidR="00654A69" w:rsidRPr="00C53236" w:rsidRDefault="00654A69">
      <w:pPr>
        <w:jc w:val="center"/>
        <w:rPr>
          <w:bCs/>
        </w:rPr>
      </w:pPr>
    </w:p>
    <w:p w:rsidR="002931AE" w:rsidRDefault="002931AE" w:rsidP="00D61A4A">
      <w:pPr>
        <w:jc w:val="center"/>
        <w:rPr>
          <w:bCs/>
        </w:rPr>
      </w:pPr>
    </w:p>
    <w:p w:rsidR="00C53236" w:rsidRDefault="00C53236" w:rsidP="00D61A4A">
      <w:pPr>
        <w:jc w:val="center"/>
        <w:rPr>
          <w:bCs/>
        </w:rPr>
      </w:pPr>
    </w:p>
    <w:p w:rsidR="00C53236" w:rsidRPr="00C53236" w:rsidRDefault="00C53236" w:rsidP="00D61A4A">
      <w:pPr>
        <w:jc w:val="center"/>
        <w:rPr>
          <w:bCs/>
        </w:rPr>
      </w:pPr>
    </w:p>
    <w:p w:rsidR="00016437" w:rsidRPr="00C53236" w:rsidRDefault="00016437" w:rsidP="00D61A4A">
      <w:pPr>
        <w:jc w:val="center"/>
        <w:rPr>
          <w:bCs/>
        </w:rPr>
      </w:pPr>
    </w:p>
    <w:p w:rsidR="00016437" w:rsidRPr="00C53236" w:rsidRDefault="00016437" w:rsidP="00085A37">
      <w:pPr>
        <w:ind w:left="567"/>
        <w:jc w:val="center"/>
        <w:rPr>
          <w:bCs/>
        </w:rPr>
      </w:pPr>
    </w:p>
    <w:p w:rsidR="00016437" w:rsidRPr="00C53236" w:rsidRDefault="002F4048" w:rsidP="002F4048">
      <w:pPr>
        <w:ind w:left="-567"/>
        <w:jc w:val="center"/>
        <w:rPr>
          <w:bCs/>
          <w:sz w:val="28"/>
          <w:szCs w:val="28"/>
        </w:rPr>
      </w:pPr>
      <w:r w:rsidRPr="00C53236">
        <w:rPr>
          <w:bCs/>
          <w:sz w:val="28"/>
          <w:szCs w:val="28"/>
        </w:rPr>
        <w:t xml:space="preserve"> </w:t>
      </w:r>
      <w:r w:rsidR="00995A8E" w:rsidRPr="00C53236">
        <w:rPr>
          <w:bCs/>
          <w:sz w:val="28"/>
          <w:szCs w:val="28"/>
        </w:rPr>
        <w:t xml:space="preserve">   </w:t>
      </w:r>
      <w:r w:rsidR="00016437" w:rsidRPr="00C53236">
        <w:rPr>
          <w:bCs/>
          <w:sz w:val="28"/>
          <w:szCs w:val="28"/>
        </w:rPr>
        <w:t>ИНФОРМАЦИОННОЕ СООБЩЕНИЕ</w:t>
      </w:r>
    </w:p>
    <w:p w:rsidR="00B44F0A" w:rsidRDefault="00995A8E" w:rsidP="002F4048">
      <w:pPr>
        <w:autoSpaceDE w:val="0"/>
        <w:autoSpaceDN w:val="0"/>
        <w:adjustRightInd w:val="0"/>
        <w:ind w:left="-567"/>
        <w:jc w:val="center"/>
        <w:rPr>
          <w:bCs/>
          <w:caps/>
          <w:sz w:val="28"/>
          <w:szCs w:val="28"/>
        </w:rPr>
      </w:pPr>
      <w:r w:rsidRPr="00C53236">
        <w:rPr>
          <w:bCs/>
          <w:caps/>
          <w:sz w:val="28"/>
          <w:szCs w:val="28"/>
        </w:rPr>
        <w:t xml:space="preserve">        </w:t>
      </w:r>
      <w:r w:rsidR="006F614E" w:rsidRPr="00C53236">
        <w:rPr>
          <w:bCs/>
          <w:caps/>
          <w:sz w:val="28"/>
          <w:szCs w:val="28"/>
        </w:rPr>
        <w:t>о проведении</w:t>
      </w:r>
      <w:r w:rsidR="000E0A01" w:rsidRPr="00C53236">
        <w:rPr>
          <w:bCs/>
          <w:caps/>
          <w:sz w:val="28"/>
          <w:szCs w:val="28"/>
        </w:rPr>
        <w:t xml:space="preserve"> </w:t>
      </w:r>
      <w:r w:rsidR="006F614E" w:rsidRPr="00C53236">
        <w:rPr>
          <w:bCs/>
          <w:caps/>
          <w:sz w:val="28"/>
          <w:szCs w:val="28"/>
        </w:rPr>
        <w:t xml:space="preserve"> </w:t>
      </w:r>
      <w:r w:rsidR="00C61A8D" w:rsidRPr="00C53236">
        <w:rPr>
          <w:bCs/>
          <w:caps/>
          <w:sz w:val="28"/>
          <w:szCs w:val="28"/>
        </w:rPr>
        <w:t xml:space="preserve">АУКЦИОНА </w:t>
      </w:r>
      <w:r w:rsidR="006F614E" w:rsidRPr="00C53236">
        <w:rPr>
          <w:bCs/>
          <w:caps/>
          <w:sz w:val="28"/>
          <w:szCs w:val="28"/>
        </w:rPr>
        <w:t xml:space="preserve">в электронной </w:t>
      </w:r>
      <w:r w:rsidRPr="00C53236">
        <w:rPr>
          <w:bCs/>
          <w:caps/>
          <w:sz w:val="28"/>
          <w:szCs w:val="28"/>
        </w:rPr>
        <w:t>форме</w:t>
      </w:r>
    </w:p>
    <w:p w:rsidR="00016437" w:rsidRPr="00C53236" w:rsidRDefault="00995A8E" w:rsidP="002F4048">
      <w:pPr>
        <w:autoSpaceDE w:val="0"/>
        <w:autoSpaceDN w:val="0"/>
        <w:adjustRightInd w:val="0"/>
        <w:ind w:left="-567"/>
        <w:jc w:val="center"/>
        <w:rPr>
          <w:bCs/>
          <w:caps/>
          <w:sz w:val="28"/>
          <w:szCs w:val="28"/>
        </w:rPr>
      </w:pPr>
      <w:r w:rsidRPr="00C53236">
        <w:rPr>
          <w:bCs/>
          <w:caps/>
          <w:sz w:val="28"/>
          <w:szCs w:val="28"/>
        </w:rPr>
        <w:t xml:space="preserve"> по</w:t>
      </w:r>
      <w:r w:rsidR="00B44F0A">
        <w:rPr>
          <w:bCs/>
          <w:caps/>
          <w:sz w:val="28"/>
          <w:szCs w:val="28"/>
        </w:rPr>
        <w:t xml:space="preserve"> </w:t>
      </w:r>
      <w:r w:rsidRPr="00C53236">
        <w:rPr>
          <w:bCs/>
          <w:caps/>
          <w:sz w:val="28"/>
          <w:szCs w:val="28"/>
        </w:rPr>
        <w:t>продаже</w:t>
      </w:r>
      <w:r w:rsidR="002F4048" w:rsidRPr="00C53236">
        <w:rPr>
          <w:bCs/>
          <w:caps/>
          <w:sz w:val="28"/>
          <w:szCs w:val="28"/>
        </w:rPr>
        <w:t xml:space="preserve"> </w:t>
      </w:r>
      <w:r w:rsidR="00085A37" w:rsidRPr="00C53236">
        <w:rPr>
          <w:bCs/>
          <w:caps/>
          <w:sz w:val="28"/>
          <w:szCs w:val="28"/>
        </w:rPr>
        <w:t>муниципального</w:t>
      </w:r>
      <w:r w:rsidR="006F614E" w:rsidRPr="00C53236">
        <w:rPr>
          <w:bCs/>
          <w:caps/>
          <w:sz w:val="28"/>
          <w:szCs w:val="28"/>
        </w:rPr>
        <w:t xml:space="preserve"> имущества</w:t>
      </w:r>
    </w:p>
    <w:p w:rsidR="00016437" w:rsidRPr="00C53236" w:rsidRDefault="00016437" w:rsidP="00085A37">
      <w:pPr>
        <w:ind w:left="567"/>
        <w:jc w:val="center"/>
        <w:rPr>
          <w:sz w:val="26"/>
          <w:szCs w:val="26"/>
        </w:rPr>
      </w:pPr>
    </w:p>
    <w:p w:rsidR="00016437" w:rsidRPr="00C53236" w:rsidRDefault="00016437" w:rsidP="00D61A4A">
      <w:pPr>
        <w:jc w:val="center"/>
        <w:rPr>
          <w:i/>
          <w:sz w:val="26"/>
          <w:szCs w:val="26"/>
        </w:rPr>
      </w:pPr>
    </w:p>
    <w:p w:rsidR="006F614E" w:rsidRDefault="006F614E" w:rsidP="00D61A4A">
      <w:pPr>
        <w:jc w:val="center"/>
        <w:rPr>
          <w:i/>
          <w:sz w:val="26"/>
          <w:szCs w:val="26"/>
        </w:rPr>
      </w:pPr>
    </w:p>
    <w:p w:rsidR="006F614E" w:rsidRDefault="006F614E" w:rsidP="00D61A4A">
      <w:pPr>
        <w:jc w:val="center"/>
        <w:rPr>
          <w:i/>
          <w:sz w:val="26"/>
          <w:szCs w:val="26"/>
        </w:rPr>
      </w:pPr>
    </w:p>
    <w:p w:rsidR="006F614E" w:rsidRDefault="006F614E" w:rsidP="00D61A4A">
      <w:pPr>
        <w:jc w:val="center"/>
        <w:rPr>
          <w:i/>
          <w:sz w:val="26"/>
          <w:szCs w:val="26"/>
        </w:rPr>
      </w:pPr>
    </w:p>
    <w:p w:rsidR="006F614E" w:rsidRDefault="006F614E" w:rsidP="00D61A4A">
      <w:pPr>
        <w:jc w:val="center"/>
        <w:rPr>
          <w:i/>
          <w:sz w:val="26"/>
          <w:szCs w:val="26"/>
        </w:rPr>
      </w:pPr>
    </w:p>
    <w:p w:rsidR="006F614E" w:rsidRDefault="006F614E" w:rsidP="00D61A4A">
      <w:pPr>
        <w:jc w:val="center"/>
        <w:rPr>
          <w:i/>
          <w:sz w:val="26"/>
          <w:szCs w:val="26"/>
        </w:rPr>
      </w:pPr>
    </w:p>
    <w:p w:rsidR="006F614E" w:rsidRDefault="006F614E" w:rsidP="00D61A4A">
      <w:pPr>
        <w:jc w:val="center"/>
        <w:rPr>
          <w:i/>
          <w:sz w:val="26"/>
          <w:szCs w:val="26"/>
        </w:rPr>
      </w:pPr>
    </w:p>
    <w:p w:rsidR="006F614E" w:rsidRDefault="006F614E" w:rsidP="00D61A4A">
      <w:pPr>
        <w:jc w:val="center"/>
        <w:rPr>
          <w:i/>
          <w:sz w:val="26"/>
          <w:szCs w:val="26"/>
        </w:rPr>
      </w:pPr>
    </w:p>
    <w:p w:rsidR="004265DE" w:rsidRDefault="004265DE" w:rsidP="00D61A4A">
      <w:pPr>
        <w:jc w:val="center"/>
        <w:rPr>
          <w:i/>
          <w:sz w:val="26"/>
          <w:szCs w:val="26"/>
        </w:rPr>
      </w:pPr>
    </w:p>
    <w:p w:rsidR="004265DE" w:rsidRDefault="004265DE" w:rsidP="00D61A4A">
      <w:pPr>
        <w:jc w:val="center"/>
        <w:rPr>
          <w:i/>
          <w:sz w:val="26"/>
          <w:szCs w:val="26"/>
        </w:rPr>
      </w:pPr>
    </w:p>
    <w:p w:rsidR="004265DE" w:rsidRDefault="004265DE" w:rsidP="00D61A4A">
      <w:pPr>
        <w:jc w:val="center"/>
        <w:rPr>
          <w:i/>
          <w:sz w:val="26"/>
          <w:szCs w:val="26"/>
        </w:rPr>
      </w:pPr>
    </w:p>
    <w:p w:rsidR="00C53236" w:rsidRDefault="00C53236" w:rsidP="00D61A4A">
      <w:pPr>
        <w:jc w:val="center"/>
        <w:rPr>
          <w:i/>
          <w:sz w:val="26"/>
          <w:szCs w:val="26"/>
        </w:rPr>
      </w:pPr>
    </w:p>
    <w:p w:rsidR="00C53236" w:rsidRDefault="00C53236" w:rsidP="00D61A4A">
      <w:pPr>
        <w:jc w:val="center"/>
        <w:rPr>
          <w:i/>
          <w:sz w:val="26"/>
          <w:szCs w:val="26"/>
        </w:rPr>
      </w:pPr>
    </w:p>
    <w:p w:rsidR="00C53236" w:rsidRDefault="00C53236" w:rsidP="00D61A4A">
      <w:pPr>
        <w:jc w:val="center"/>
        <w:rPr>
          <w:i/>
          <w:sz w:val="26"/>
          <w:szCs w:val="26"/>
        </w:rPr>
      </w:pPr>
    </w:p>
    <w:p w:rsidR="00C53236" w:rsidRDefault="00C53236" w:rsidP="00D61A4A">
      <w:pPr>
        <w:jc w:val="center"/>
        <w:rPr>
          <w:i/>
          <w:sz w:val="26"/>
          <w:szCs w:val="26"/>
        </w:rPr>
      </w:pPr>
    </w:p>
    <w:p w:rsidR="00C53236" w:rsidRDefault="00C53236" w:rsidP="00D61A4A">
      <w:pPr>
        <w:jc w:val="center"/>
        <w:rPr>
          <w:i/>
          <w:sz w:val="26"/>
          <w:szCs w:val="26"/>
        </w:rPr>
      </w:pPr>
    </w:p>
    <w:p w:rsidR="00C53236" w:rsidRDefault="00C53236" w:rsidP="00D61A4A">
      <w:pPr>
        <w:jc w:val="center"/>
        <w:rPr>
          <w:i/>
          <w:sz w:val="26"/>
          <w:szCs w:val="26"/>
        </w:rPr>
      </w:pPr>
    </w:p>
    <w:p w:rsidR="00C53236" w:rsidRDefault="00C53236" w:rsidP="00D61A4A">
      <w:pPr>
        <w:jc w:val="center"/>
        <w:rPr>
          <w:i/>
          <w:sz w:val="26"/>
          <w:szCs w:val="26"/>
        </w:rPr>
      </w:pPr>
    </w:p>
    <w:p w:rsidR="00C53236" w:rsidRDefault="00C53236" w:rsidP="00D61A4A">
      <w:pPr>
        <w:jc w:val="center"/>
        <w:rPr>
          <w:i/>
          <w:sz w:val="26"/>
          <w:szCs w:val="26"/>
        </w:rPr>
      </w:pPr>
    </w:p>
    <w:p w:rsidR="004265DE" w:rsidRDefault="004265DE" w:rsidP="00D61A4A">
      <w:pPr>
        <w:jc w:val="center"/>
        <w:rPr>
          <w:i/>
          <w:sz w:val="26"/>
          <w:szCs w:val="26"/>
        </w:rPr>
      </w:pPr>
    </w:p>
    <w:p w:rsidR="004265DE" w:rsidRDefault="004265DE" w:rsidP="00D61A4A">
      <w:pPr>
        <w:jc w:val="center"/>
        <w:rPr>
          <w:i/>
          <w:sz w:val="26"/>
          <w:szCs w:val="26"/>
        </w:rPr>
      </w:pPr>
    </w:p>
    <w:p w:rsidR="00F53CF1" w:rsidRDefault="00F53CF1"/>
    <w:p w:rsidR="00451E7D" w:rsidRDefault="006B3F79" w:rsidP="006B3F79">
      <w:pPr>
        <w:pStyle w:val="11"/>
        <w:keepNext w:val="0"/>
        <w:jc w:val="left"/>
        <w:rPr>
          <w:b/>
          <w:szCs w:val="24"/>
        </w:rPr>
      </w:pPr>
      <w:r>
        <w:rPr>
          <w:b/>
          <w:szCs w:val="24"/>
        </w:rPr>
        <w:t xml:space="preserve">                                                                   </w:t>
      </w:r>
    </w:p>
    <w:p w:rsidR="00451E7D" w:rsidRDefault="00451E7D" w:rsidP="006B3F79">
      <w:pPr>
        <w:pStyle w:val="11"/>
        <w:keepNext w:val="0"/>
        <w:jc w:val="left"/>
        <w:rPr>
          <w:b/>
          <w:szCs w:val="24"/>
        </w:rPr>
      </w:pPr>
    </w:p>
    <w:p w:rsidR="00016437" w:rsidRPr="00C53236" w:rsidRDefault="00451E7D" w:rsidP="006B3F79">
      <w:pPr>
        <w:pStyle w:val="11"/>
        <w:keepNext w:val="0"/>
        <w:jc w:val="left"/>
        <w:rPr>
          <w:szCs w:val="24"/>
        </w:rPr>
      </w:pPr>
      <w:r>
        <w:rPr>
          <w:b/>
          <w:szCs w:val="24"/>
        </w:rPr>
        <w:t xml:space="preserve">                                                              </w:t>
      </w:r>
      <w:r w:rsidRPr="00C53236">
        <w:rPr>
          <w:szCs w:val="24"/>
        </w:rPr>
        <w:t xml:space="preserve">    </w:t>
      </w:r>
      <w:r w:rsidR="00016437" w:rsidRPr="00C53236">
        <w:rPr>
          <w:szCs w:val="24"/>
        </w:rPr>
        <w:t>20</w:t>
      </w:r>
      <w:r w:rsidR="004D038C">
        <w:rPr>
          <w:szCs w:val="24"/>
        </w:rPr>
        <w:t>20</w:t>
      </w:r>
      <w:r w:rsidR="00C53236">
        <w:rPr>
          <w:szCs w:val="24"/>
        </w:rPr>
        <w:t xml:space="preserve"> </w:t>
      </w:r>
      <w:r w:rsidRPr="00C53236">
        <w:rPr>
          <w:szCs w:val="24"/>
        </w:rPr>
        <w:t xml:space="preserve"> г</w:t>
      </w:r>
      <w:r w:rsidR="00C53236">
        <w:rPr>
          <w:szCs w:val="24"/>
        </w:rPr>
        <w:t>од</w:t>
      </w:r>
      <w:r w:rsidR="00016437" w:rsidRPr="00C53236">
        <w:br w:type="page"/>
      </w:r>
    </w:p>
    <w:p w:rsidR="00016437" w:rsidRPr="004B1C24" w:rsidRDefault="00016437" w:rsidP="00D61A4A">
      <w:pPr>
        <w:rPr>
          <w:sz w:val="2"/>
          <w:szCs w:val="2"/>
        </w:rPr>
      </w:pPr>
    </w:p>
    <w:p w:rsidR="00F443F7" w:rsidRDefault="00F443F7" w:rsidP="00D61A4A">
      <w:pPr>
        <w:jc w:val="center"/>
        <w:rPr>
          <w:b/>
          <w:bCs/>
        </w:rPr>
      </w:pPr>
    </w:p>
    <w:p w:rsidR="00F443F7" w:rsidRDefault="00F443F7" w:rsidP="00D61A4A">
      <w:pPr>
        <w:jc w:val="center"/>
        <w:rPr>
          <w:b/>
          <w:bCs/>
        </w:rPr>
      </w:pPr>
    </w:p>
    <w:p w:rsidR="006F614E" w:rsidRDefault="006F614E" w:rsidP="00D61A4A">
      <w:pPr>
        <w:jc w:val="center"/>
        <w:rPr>
          <w:b/>
          <w:bCs/>
        </w:rPr>
      </w:pPr>
      <w:r>
        <w:rPr>
          <w:b/>
          <w:bCs/>
        </w:rPr>
        <w:t>ИНФОРМАЦИОННОЕ СООБЩЕНИЕ</w:t>
      </w:r>
      <w:r w:rsidR="00D71B03">
        <w:rPr>
          <w:b/>
          <w:bCs/>
        </w:rPr>
        <w:t xml:space="preserve"> </w:t>
      </w:r>
    </w:p>
    <w:p w:rsidR="006F614E" w:rsidRDefault="006F614E" w:rsidP="00D61A4A">
      <w:pPr>
        <w:ind w:firstLine="567"/>
        <w:jc w:val="both"/>
        <w:rPr>
          <w:bCs/>
        </w:rPr>
      </w:pPr>
    </w:p>
    <w:p w:rsidR="00185521" w:rsidRPr="00185521" w:rsidRDefault="00185521" w:rsidP="00185521">
      <w:pPr>
        <w:jc w:val="both"/>
      </w:pPr>
      <w:r>
        <w:t xml:space="preserve">       </w:t>
      </w:r>
      <w:r w:rsidRPr="00185521">
        <w:t>Администрация муниципального образования Колчановское сельское поселение</w:t>
      </w:r>
      <w:r w:rsidR="00EB6F75" w:rsidRPr="00185521">
        <w:t xml:space="preserve"> Волховского муниципального района Ленинградской области </w:t>
      </w:r>
      <w:r w:rsidR="00016437" w:rsidRPr="00185521">
        <w:rPr>
          <w:bCs/>
        </w:rPr>
        <w:t>(далее -</w:t>
      </w:r>
      <w:r w:rsidR="00A702B8" w:rsidRPr="00185521">
        <w:rPr>
          <w:bCs/>
        </w:rPr>
        <w:t xml:space="preserve"> </w:t>
      </w:r>
      <w:r w:rsidRPr="00185521">
        <w:rPr>
          <w:bCs/>
        </w:rPr>
        <w:t>Администрация</w:t>
      </w:r>
      <w:r w:rsidR="00016437" w:rsidRPr="00185521">
        <w:rPr>
          <w:bCs/>
        </w:rPr>
        <w:t xml:space="preserve">, </w:t>
      </w:r>
      <w:r w:rsidR="006F614E" w:rsidRPr="00185521">
        <w:rPr>
          <w:bCs/>
        </w:rPr>
        <w:t>Продавец</w:t>
      </w:r>
      <w:r w:rsidR="00016437" w:rsidRPr="00185521">
        <w:rPr>
          <w:bCs/>
        </w:rPr>
        <w:t xml:space="preserve">) объявляет о проведении </w:t>
      </w:r>
      <w:r w:rsidR="000B22D1" w:rsidRPr="00185521">
        <w:t>аукциона</w:t>
      </w:r>
      <w:r w:rsidR="00C61A8D" w:rsidRPr="00185521">
        <w:rPr>
          <w:bCs/>
        </w:rPr>
        <w:t xml:space="preserve"> </w:t>
      </w:r>
      <w:r w:rsidR="006F614E" w:rsidRPr="00185521">
        <w:rPr>
          <w:bCs/>
        </w:rPr>
        <w:t xml:space="preserve">в электронной форме по продаже </w:t>
      </w:r>
      <w:r w:rsidR="00A702B8" w:rsidRPr="00185521">
        <w:rPr>
          <w:bCs/>
        </w:rPr>
        <w:t>муниципального</w:t>
      </w:r>
      <w:r w:rsidR="006F614E" w:rsidRPr="00185521">
        <w:rPr>
          <w:bCs/>
        </w:rPr>
        <w:t xml:space="preserve"> имущества </w:t>
      </w:r>
      <w:r w:rsidR="00016437" w:rsidRPr="00185521">
        <w:rPr>
          <w:bCs/>
        </w:rPr>
        <w:t xml:space="preserve">(далее по тексту – </w:t>
      </w:r>
      <w:r w:rsidR="00241EF7" w:rsidRPr="00185521">
        <w:rPr>
          <w:bCs/>
        </w:rPr>
        <w:t>Процедура</w:t>
      </w:r>
      <w:r w:rsidR="00C65C5F" w:rsidRPr="00185521">
        <w:rPr>
          <w:bCs/>
        </w:rPr>
        <w:t>).</w:t>
      </w:r>
      <w:r w:rsidR="00590209" w:rsidRPr="00185521">
        <w:rPr>
          <w:bCs/>
        </w:rPr>
        <w:t xml:space="preserve"> </w:t>
      </w:r>
      <w:r w:rsidR="00D17218" w:rsidRPr="00185521">
        <w:rPr>
          <w:bCs/>
        </w:rPr>
        <w:t xml:space="preserve">Процедура проводится в порядке, установленном в настоящем Информационном сообщении о проведении продажи </w:t>
      </w:r>
      <w:r w:rsidR="00A702B8" w:rsidRPr="00185521">
        <w:rPr>
          <w:bCs/>
        </w:rPr>
        <w:t>муниципального имущества</w:t>
      </w:r>
      <w:r w:rsidR="00D17218" w:rsidRPr="00185521">
        <w:rPr>
          <w:bCs/>
        </w:rPr>
        <w:t xml:space="preserve"> (далее также – Информационное сообщение, а также </w:t>
      </w:r>
      <w:r w:rsidR="00E07F10" w:rsidRPr="00185521">
        <w:rPr>
          <w:bCs/>
        </w:rPr>
        <w:t xml:space="preserve">в соответствии с </w:t>
      </w:r>
      <w:r w:rsidR="00EB6F75" w:rsidRPr="00185521">
        <w:rPr>
          <w:bCs/>
        </w:rPr>
        <w:t>Перечнем объектов муниципальной собственности</w:t>
      </w:r>
      <w:r w:rsidRPr="00185521">
        <w:rPr>
          <w:bCs/>
        </w:rPr>
        <w:t xml:space="preserve"> </w:t>
      </w:r>
      <w:r w:rsidRPr="00185521">
        <w:t>МО Колчановское сельское поселение Волховского муниципального района Ленинградской области подлежащих приватизации в 2018-2020 годах</w:t>
      </w:r>
      <w:r w:rsidR="00EB6F75" w:rsidRPr="00185521">
        <w:rPr>
          <w:bCs/>
        </w:rPr>
        <w:t xml:space="preserve">, </w:t>
      </w:r>
      <w:r w:rsidRPr="00185521">
        <w:rPr>
          <w:bCs/>
        </w:rPr>
        <w:t>утвержденным решением С</w:t>
      </w:r>
      <w:r w:rsidR="00E07F10" w:rsidRPr="00185521">
        <w:rPr>
          <w:bCs/>
        </w:rPr>
        <w:t xml:space="preserve">овета депутатов муниципального образования </w:t>
      </w:r>
      <w:r w:rsidRPr="00185521">
        <w:t>Колчановское сельское поселение Волховского муниципального района Ленинградской области</w:t>
      </w:r>
      <w:r w:rsidR="003B31A6" w:rsidRPr="00185521">
        <w:rPr>
          <w:bCs/>
        </w:rPr>
        <w:t xml:space="preserve"> от</w:t>
      </w:r>
      <w:r w:rsidR="00EB6F75" w:rsidRPr="00185521">
        <w:rPr>
          <w:bCs/>
        </w:rPr>
        <w:t xml:space="preserve"> 2</w:t>
      </w:r>
      <w:r w:rsidRPr="00185521">
        <w:rPr>
          <w:bCs/>
        </w:rPr>
        <w:t>1</w:t>
      </w:r>
      <w:r w:rsidR="00E07F10" w:rsidRPr="00185521">
        <w:rPr>
          <w:bCs/>
        </w:rPr>
        <w:t>.</w:t>
      </w:r>
      <w:r w:rsidRPr="00185521">
        <w:rPr>
          <w:bCs/>
        </w:rPr>
        <w:t>06</w:t>
      </w:r>
      <w:r w:rsidR="00590209" w:rsidRPr="00185521">
        <w:rPr>
          <w:bCs/>
        </w:rPr>
        <w:t>.</w:t>
      </w:r>
      <w:r w:rsidR="00E07F10" w:rsidRPr="00185521">
        <w:rPr>
          <w:bCs/>
        </w:rPr>
        <w:t>201</w:t>
      </w:r>
      <w:r w:rsidRPr="00185521">
        <w:rPr>
          <w:bCs/>
        </w:rPr>
        <w:t>8</w:t>
      </w:r>
      <w:r w:rsidR="003542EF" w:rsidRPr="00185521">
        <w:rPr>
          <w:bCs/>
        </w:rPr>
        <w:t xml:space="preserve"> года </w:t>
      </w:r>
      <w:r w:rsidR="003B31A6" w:rsidRPr="00185521">
        <w:rPr>
          <w:bCs/>
        </w:rPr>
        <w:t xml:space="preserve">№ </w:t>
      </w:r>
      <w:r w:rsidRPr="00185521">
        <w:rPr>
          <w:bCs/>
        </w:rPr>
        <w:t xml:space="preserve">17 </w:t>
      </w:r>
      <w:r w:rsidR="0031785E" w:rsidRPr="00185521">
        <w:rPr>
          <w:bCs/>
        </w:rPr>
        <w:t xml:space="preserve">и на основании </w:t>
      </w:r>
      <w:r w:rsidR="00E07F10" w:rsidRPr="00185521">
        <w:rPr>
          <w:bCs/>
        </w:rPr>
        <w:t xml:space="preserve">постановления администрации </w:t>
      </w:r>
      <w:r w:rsidRPr="00185521">
        <w:t xml:space="preserve">МО Колчановское сельское поселение Волховского муниципального района Ленинградской области </w:t>
      </w:r>
      <w:r w:rsidR="00EB6F75" w:rsidRPr="00185521">
        <w:rPr>
          <w:bCs/>
          <w:color w:val="000000" w:themeColor="text1"/>
        </w:rPr>
        <w:t xml:space="preserve">от </w:t>
      </w:r>
      <w:r w:rsidRPr="00185521">
        <w:rPr>
          <w:bCs/>
          <w:color w:val="000000" w:themeColor="text1"/>
        </w:rPr>
        <w:t>1</w:t>
      </w:r>
      <w:r w:rsidR="004D038C">
        <w:rPr>
          <w:bCs/>
          <w:color w:val="000000" w:themeColor="text1"/>
        </w:rPr>
        <w:t>1</w:t>
      </w:r>
      <w:r w:rsidRPr="00185521">
        <w:rPr>
          <w:bCs/>
          <w:color w:val="000000" w:themeColor="text1"/>
        </w:rPr>
        <w:t>.1</w:t>
      </w:r>
      <w:r w:rsidR="004D038C">
        <w:rPr>
          <w:bCs/>
          <w:color w:val="000000" w:themeColor="text1"/>
        </w:rPr>
        <w:t>1</w:t>
      </w:r>
      <w:r w:rsidR="006D4210" w:rsidRPr="00185521">
        <w:rPr>
          <w:bCs/>
          <w:color w:val="000000" w:themeColor="text1"/>
        </w:rPr>
        <w:t>.</w:t>
      </w:r>
      <w:r w:rsidR="004D038C">
        <w:rPr>
          <w:bCs/>
          <w:color w:val="000000" w:themeColor="text1"/>
        </w:rPr>
        <w:t>2020</w:t>
      </w:r>
      <w:r w:rsidR="00EB6F75" w:rsidRPr="00185521">
        <w:rPr>
          <w:bCs/>
          <w:color w:val="000000" w:themeColor="text1"/>
        </w:rPr>
        <w:t xml:space="preserve"> года </w:t>
      </w:r>
      <w:r w:rsidR="00995A8E" w:rsidRPr="00185521">
        <w:rPr>
          <w:bCs/>
          <w:color w:val="000000" w:themeColor="text1"/>
        </w:rPr>
        <w:t xml:space="preserve">№ </w:t>
      </w:r>
      <w:r w:rsidR="006B609E">
        <w:rPr>
          <w:bCs/>
          <w:color w:val="000000" w:themeColor="text1"/>
        </w:rPr>
        <w:t>1</w:t>
      </w:r>
      <w:r w:rsidR="004D038C">
        <w:rPr>
          <w:bCs/>
          <w:color w:val="000000" w:themeColor="text1"/>
        </w:rPr>
        <w:t>6</w:t>
      </w:r>
      <w:r w:rsidR="006B609E">
        <w:rPr>
          <w:bCs/>
          <w:color w:val="000000" w:themeColor="text1"/>
        </w:rPr>
        <w:t>0</w:t>
      </w:r>
      <w:r w:rsidR="00995A8E" w:rsidRPr="00185521">
        <w:rPr>
          <w:bCs/>
          <w:color w:val="000000" w:themeColor="text1"/>
        </w:rPr>
        <w:t xml:space="preserve"> </w:t>
      </w:r>
      <w:r w:rsidR="00EB6F75" w:rsidRPr="00185521">
        <w:rPr>
          <w:bCs/>
          <w:color w:val="000000" w:themeColor="text1"/>
        </w:rPr>
        <w:t>«О</w:t>
      </w:r>
      <w:r w:rsidRPr="00185521">
        <w:rPr>
          <w:bCs/>
          <w:color w:val="000000" w:themeColor="text1"/>
        </w:rPr>
        <w:t xml:space="preserve"> </w:t>
      </w:r>
      <w:r w:rsidRPr="00185521">
        <w:t>продаже недвижимого имущества, находящегося в собственности муниципального образования Колчановское сельское поселение Волховского муниципального района Ленинградской области, на аукционе в электронной форме</w:t>
      </w:r>
      <w:r>
        <w:t>».</w:t>
      </w:r>
      <w:r w:rsidRPr="00185521">
        <w:t xml:space="preserve"> </w:t>
      </w:r>
    </w:p>
    <w:p w:rsidR="00241EF7" w:rsidRPr="00241EF7" w:rsidRDefault="00241EF7" w:rsidP="00E07F10">
      <w:pPr>
        <w:autoSpaceDE w:val="0"/>
        <w:autoSpaceDN w:val="0"/>
        <w:adjustRightInd w:val="0"/>
        <w:ind w:left="-567"/>
        <w:jc w:val="both"/>
      </w:pPr>
    </w:p>
    <w:tbl>
      <w:tblPr>
        <w:tblW w:w="102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017"/>
        <w:gridCol w:w="7763"/>
      </w:tblGrid>
      <w:tr w:rsidR="00C65D0E" w:rsidRPr="00D42A4E" w:rsidTr="00D8566D">
        <w:trPr>
          <w:trHeight w:val="897"/>
        </w:trPr>
        <w:tc>
          <w:tcPr>
            <w:tcW w:w="456" w:type="dxa"/>
            <w:tcBorders>
              <w:bottom w:val="single" w:sz="4" w:space="0" w:color="auto"/>
            </w:tcBorders>
            <w:shd w:val="clear" w:color="auto" w:fill="F2F2F2"/>
            <w:vAlign w:val="center"/>
          </w:tcPr>
          <w:p w:rsidR="007C13B8" w:rsidRPr="001A72D3" w:rsidRDefault="00D91C31" w:rsidP="00D61A4A">
            <w:pPr>
              <w:pStyle w:val="Default"/>
              <w:spacing w:before="120" w:after="120"/>
              <w:rPr>
                <w:iCs/>
              </w:rPr>
            </w:pPr>
            <w:r w:rsidRPr="001A72D3">
              <w:rPr>
                <w:iCs/>
              </w:rPr>
              <w:t>1</w:t>
            </w:r>
          </w:p>
        </w:tc>
        <w:tc>
          <w:tcPr>
            <w:tcW w:w="2017" w:type="dxa"/>
            <w:tcBorders>
              <w:bottom w:val="single" w:sz="4" w:space="0" w:color="auto"/>
            </w:tcBorders>
            <w:shd w:val="clear" w:color="auto" w:fill="F2F2F2"/>
            <w:vAlign w:val="center"/>
          </w:tcPr>
          <w:p w:rsidR="007C13B8" w:rsidRPr="001A72D3" w:rsidRDefault="007C13B8" w:rsidP="00E51E97">
            <w:pPr>
              <w:pStyle w:val="Default"/>
              <w:spacing w:before="120" w:after="120"/>
              <w:jc w:val="center"/>
              <w:rPr>
                <w:iCs/>
              </w:rPr>
            </w:pPr>
            <w:r w:rsidRPr="001A72D3">
              <w:rPr>
                <w:bCs/>
              </w:rPr>
              <w:t>Продавец</w:t>
            </w:r>
          </w:p>
        </w:tc>
        <w:tc>
          <w:tcPr>
            <w:tcW w:w="7763" w:type="dxa"/>
            <w:tcBorders>
              <w:bottom w:val="single" w:sz="4" w:space="0" w:color="auto"/>
            </w:tcBorders>
            <w:shd w:val="clear" w:color="auto" w:fill="auto"/>
            <w:vAlign w:val="center"/>
          </w:tcPr>
          <w:p w:rsidR="001F12F2" w:rsidRPr="00C65D0E" w:rsidRDefault="00D42A4E" w:rsidP="00C65D0E">
            <w:pPr>
              <w:pStyle w:val="Default"/>
              <w:jc w:val="center"/>
              <w:rPr>
                <w:bCs/>
              </w:rPr>
            </w:pPr>
            <w:r w:rsidRPr="00185521">
              <w:t xml:space="preserve">Администрация муниципального образования Колчановское сельское поселение Волховского муниципального района Ленинградской области </w:t>
            </w:r>
            <w:r w:rsidR="007C13B8" w:rsidRPr="00C65D0E">
              <w:rPr>
                <w:bCs/>
              </w:rPr>
              <w:t xml:space="preserve">Место нахождения: </w:t>
            </w:r>
            <w:r w:rsidR="00263F8A" w:rsidRPr="00C65D0E">
              <w:rPr>
                <w:bCs/>
              </w:rPr>
              <w:t>18</w:t>
            </w:r>
            <w:r w:rsidR="00C65D0E" w:rsidRPr="00C65D0E">
              <w:rPr>
                <w:bCs/>
              </w:rPr>
              <w:t>743</w:t>
            </w:r>
            <w:r>
              <w:rPr>
                <w:bCs/>
              </w:rPr>
              <w:t>9</w:t>
            </w:r>
            <w:r w:rsidR="00263F8A" w:rsidRPr="00C65D0E">
              <w:rPr>
                <w:bCs/>
              </w:rPr>
              <w:t>, Ленинградская область</w:t>
            </w:r>
            <w:r w:rsidR="00E07F10" w:rsidRPr="00C65D0E">
              <w:rPr>
                <w:bCs/>
              </w:rPr>
              <w:t>, В</w:t>
            </w:r>
            <w:r w:rsidR="00C65D0E" w:rsidRPr="00C65D0E">
              <w:rPr>
                <w:bCs/>
              </w:rPr>
              <w:t>олховский район</w:t>
            </w:r>
            <w:r w:rsidR="00E07F10" w:rsidRPr="00C65D0E">
              <w:rPr>
                <w:bCs/>
              </w:rPr>
              <w:t xml:space="preserve">, </w:t>
            </w:r>
            <w:r>
              <w:rPr>
                <w:bCs/>
              </w:rPr>
              <w:t>с. Колчаново, микрорайон «Алексино»,</w:t>
            </w:r>
            <w:r w:rsidR="00E07F10" w:rsidRPr="00C65D0E">
              <w:rPr>
                <w:bCs/>
              </w:rPr>
              <w:t xml:space="preserve"> дом </w:t>
            </w:r>
            <w:r>
              <w:rPr>
                <w:bCs/>
              </w:rPr>
              <w:t>15</w:t>
            </w:r>
            <w:r w:rsidR="003542EF" w:rsidRPr="00C65D0E">
              <w:rPr>
                <w:bCs/>
              </w:rPr>
              <w:t>.</w:t>
            </w:r>
          </w:p>
          <w:p w:rsidR="003542EF" w:rsidRPr="00C65D0E" w:rsidRDefault="003542EF" w:rsidP="00C65D0E">
            <w:pPr>
              <w:pStyle w:val="Default"/>
              <w:jc w:val="center"/>
              <w:rPr>
                <w:bCs/>
                <w:lang w:eastAsia="ru-RU"/>
              </w:rPr>
            </w:pPr>
            <w:r w:rsidRPr="00C65D0E">
              <w:rPr>
                <w:bCs/>
              </w:rPr>
              <w:t>в лице</w:t>
            </w:r>
            <w:r w:rsidR="002E35BD">
              <w:rPr>
                <w:bCs/>
              </w:rPr>
              <w:t xml:space="preserve"> </w:t>
            </w:r>
            <w:r w:rsidR="00D42A4E">
              <w:rPr>
                <w:bCs/>
              </w:rPr>
              <w:t>главы администрации МО Колчановское сельское поселение</w:t>
            </w:r>
            <w:r w:rsidRPr="00C65D0E">
              <w:rPr>
                <w:bCs/>
              </w:rPr>
              <w:t xml:space="preserve">: </w:t>
            </w:r>
            <w:r w:rsidR="00D42A4E">
              <w:rPr>
                <w:bCs/>
              </w:rPr>
              <w:t>Ильина Ольга Михайловна</w:t>
            </w:r>
          </w:p>
          <w:p w:rsidR="007C13B8" w:rsidRPr="00D42A4E" w:rsidRDefault="007C13B8" w:rsidP="00C65D0E">
            <w:pPr>
              <w:pStyle w:val="Default"/>
              <w:jc w:val="center"/>
              <w:rPr>
                <w:bCs/>
              </w:rPr>
            </w:pPr>
            <w:r w:rsidRPr="00C65D0E">
              <w:rPr>
                <w:bCs/>
              </w:rPr>
              <w:t xml:space="preserve">Ответственное лицо </w:t>
            </w:r>
            <w:r w:rsidRPr="00D42A4E">
              <w:rPr>
                <w:bCs/>
              </w:rPr>
              <w:t xml:space="preserve">Продавца по вопросам проведения </w:t>
            </w:r>
            <w:r w:rsidRPr="00D42A4E">
              <w:t>Аукциона</w:t>
            </w:r>
            <w:r w:rsidRPr="00D42A4E">
              <w:rPr>
                <w:bCs/>
              </w:rPr>
              <w:t>:</w:t>
            </w:r>
          </w:p>
          <w:p w:rsidR="00FF5FFC" w:rsidRPr="00D42A4E" w:rsidRDefault="00D42A4E" w:rsidP="00C65D0E">
            <w:pPr>
              <w:pStyle w:val="Default"/>
              <w:jc w:val="center"/>
              <w:rPr>
                <w:bCs/>
              </w:rPr>
            </w:pPr>
            <w:r w:rsidRPr="00D42A4E">
              <w:rPr>
                <w:bCs/>
              </w:rPr>
              <w:t>Ульяшова Ирина Александровна</w:t>
            </w:r>
          </w:p>
          <w:p w:rsidR="00D42A4E" w:rsidRPr="00A14FFF" w:rsidRDefault="00FF5FFC" w:rsidP="00D42A4E">
            <w:pPr>
              <w:jc w:val="center"/>
            </w:pPr>
            <w:r w:rsidRPr="00D42A4E">
              <w:rPr>
                <w:bCs/>
              </w:rPr>
              <w:t>тел</w:t>
            </w:r>
            <w:r w:rsidR="003542EF" w:rsidRPr="00A14FFF">
              <w:rPr>
                <w:bCs/>
              </w:rPr>
              <w:t>. 8 (813</w:t>
            </w:r>
            <w:r w:rsidR="00C65D0E" w:rsidRPr="00A14FFF">
              <w:rPr>
                <w:bCs/>
              </w:rPr>
              <w:t>63</w:t>
            </w:r>
            <w:r w:rsidR="003542EF" w:rsidRPr="00A14FFF">
              <w:rPr>
                <w:bCs/>
              </w:rPr>
              <w:t xml:space="preserve">) </w:t>
            </w:r>
            <w:r w:rsidR="00C65D0E" w:rsidRPr="00A14FFF">
              <w:rPr>
                <w:bCs/>
              </w:rPr>
              <w:t>3</w:t>
            </w:r>
            <w:r w:rsidR="00D42A4E" w:rsidRPr="00A14FFF">
              <w:rPr>
                <w:bCs/>
              </w:rPr>
              <w:t>9</w:t>
            </w:r>
            <w:r w:rsidR="003542EF" w:rsidRPr="00A14FFF">
              <w:rPr>
                <w:bCs/>
              </w:rPr>
              <w:t>-</w:t>
            </w:r>
            <w:r w:rsidR="00C65D0E" w:rsidRPr="00A14FFF">
              <w:rPr>
                <w:bCs/>
              </w:rPr>
              <w:t>3</w:t>
            </w:r>
            <w:r w:rsidR="00D42A4E" w:rsidRPr="00A14FFF">
              <w:rPr>
                <w:bCs/>
              </w:rPr>
              <w:t>99</w:t>
            </w:r>
            <w:r w:rsidRPr="00A14FFF">
              <w:rPr>
                <w:bCs/>
              </w:rPr>
              <w:t xml:space="preserve">, </w:t>
            </w:r>
            <w:r w:rsidRPr="00D42A4E">
              <w:rPr>
                <w:bCs/>
                <w:lang w:val="en-US"/>
              </w:rPr>
              <w:t>e</w:t>
            </w:r>
            <w:r w:rsidRPr="00A14FFF">
              <w:rPr>
                <w:bCs/>
              </w:rPr>
              <w:t>-</w:t>
            </w:r>
            <w:r w:rsidRPr="00D42A4E">
              <w:rPr>
                <w:bCs/>
                <w:lang w:val="en-US"/>
              </w:rPr>
              <w:t>mail</w:t>
            </w:r>
            <w:r w:rsidRPr="00A14FFF">
              <w:rPr>
                <w:bCs/>
              </w:rPr>
              <w:t xml:space="preserve">: </w:t>
            </w:r>
            <w:r w:rsidR="00D42A4E" w:rsidRPr="00D42A4E">
              <w:rPr>
                <w:lang w:val="en-US"/>
              </w:rPr>
              <w:t>k</w:t>
            </w:r>
            <w:r w:rsidR="00D42A4E" w:rsidRPr="00A14FFF">
              <w:t>--</w:t>
            </w:r>
            <w:r w:rsidR="00D42A4E" w:rsidRPr="00D42A4E">
              <w:rPr>
                <w:lang w:val="en-US"/>
              </w:rPr>
              <w:t>s</w:t>
            </w:r>
            <w:r w:rsidR="00D42A4E" w:rsidRPr="00A14FFF">
              <w:t>--</w:t>
            </w:r>
            <w:r w:rsidR="00D42A4E" w:rsidRPr="00D42A4E">
              <w:rPr>
                <w:lang w:val="en-US"/>
              </w:rPr>
              <w:t>p</w:t>
            </w:r>
            <w:r w:rsidR="00D42A4E" w:rsidRPr="00A14FFF">
              <w:t>@</w:t>
            </w:r>
            <w:r w:rsidR="00D42A4E" w:rsidRPr="00D42A4E">
              <w:rPr>
                <w:lang w:val="en-US"/>
              </w:rPr>
              <w:t>bk</w:t>
            </w:r>
            <w:r w:rsidR="00D42A4E" w:rsidRPr="00A14FFF">
              <w:t>.</w:t>
            </w:r>
            <w:r w:rsidR="00D42A4E" w:rsidRPr="00D42A4E">
              <w:rPr>
                <w:lang w:val="en-US"/>
              </w:rPr>
              <w:t>ru</w:t>
            </w:r>
          </w:p>
          <w:p w:rsidR="007C13B8" w:rsidRPr="00A14FFF" w:rsidRDefault="007C13B8" w:rsidP="00D42A4E">
            <w:pPr>
              <w:pStyle w:val="Default"/>
              <w:jc w:val="center"/>
              <w:rPr>
                <w:iCs/>
              </w:rPr>
            </w:pPr>
          </w:p>
        </w:tc>
      </w:tr>
      <w:tr w:rsidR="00C65D0E" w:rsidRPr="00F84878" w:rsidTr="00D8566D">
        <w:trPr>
          <w:trHeight w:val="1723"/>
        </w:trPr>
        <w:tc>
          <w:tcPr>
            <w:tcW w:w="456" w:type="dxa"/>
            <w:tcBorders>
              <w:bottom w:val="single" w:sz="4" w:space="0" w:color="auto"/>
            </w:tcBorders>
            <w:shd w:val="clear" w:color="auto" w:fill="F2F2F2"/>
            <w:vAlign w:val="center"/>
          </w:tcPr>
          <w:p w:rsidR="007C13B8" w:rsidRPr="001A72D3" w:rsidRDefault="00D91C31" w:rsidP="00D61A4A">
            <w:pPr>
              <w:pStyle w:val="Default"/>
              <w:spacing w:before="120" w:after="120"/>
              <w:rPr>
                <w:iCs/>
              </w:rPr>
            </w:pPr>
            <w:r w:rsidRPr="001A72D3">
              <w:rPr>
                <w:iCs/>
              </w:rPr>
              <w:t>2</w:t>
            </w:r>
          </w:p>
        </w:tc>
        <w:tc>
          <w:tcPr>
            <w:tcW w:w="2017" w:type="dxa"/>
            <w:tcBorders>
              <w:bottom w:val="single" w:sz="4" w:space="0" w:color="auto"/>
            </w:tcBorders>
            <w:shd w:val="clear" w:color="auto" w:fill="F2F2F2"/>
            <w:vAlign w:val="center"/>
          </w:tcPr>
          <w:p w:rsidR="007C13B8" w:rsidRPr="001A72D3" w:rsidRDefault="007C13B8" w:rsidP="00C65D0E">
            <w:pPr>
              <w:pStyle w:val="Default"/>
              <w:spacing w:before="120" w:after="120"/>
              <w:jc w:val="center"/>
              <w:rPr>
                <w:iCs/>
              </w:rPr>
            </w:pPr>
            <w:r w:rsidRPr="001A72D3">
              <w:rPr>
                <w:iCs/>
              </w:rPr>
              <w:t>О</w:t>
            </w:r>
            <w:r w:rsidR="00C65D0E" w:rsidRPr="001A72D3">
              <w:rPr>
                <w:iCs/>
              </w:rPr>
              <w:t>ператор электронной площадки</w:t>
            </w:r>
          </w:p>
        </w:tc>
        <w:tc>
          <w:tcPr>
            <w:tcW w:w="7763" w:type="dxa"/>
            <w:tcBorders>
              <w:bottom w:val="single" w:sz="4" w:space="0" w:color="auto"/>
            </w:tcBorders>
            <w:shd w:val="clear" w:color="auto" w:fill="auto"/>
            <w:vAlign w:val="center"/>
          </w:tcPr>
          <w:p w:rsidR="007C13B8" w:rsidRPr="009669F6" w:rsidRDefault="00C65D0E" w:rsidP="00C65D0E">
            <w:pPr>
              <w:autoSpaceDE w:val="0"/>
              <w:autoSpaceDN w:val="0"/>
              <w:adjustRightInd w:val="0"/>
              <w:jc w:val="center"/>
              <w:rPr>
                <w:bCs/>
              </w:rPr>
            </w:pPr>
            <w:r w:rsidRPr="009669F6">
              <w:rPr>
                <w:bCs/>
              </w:rPr>
              <w:t>ЗА</w:t>
            </w:r>
            <w:r w:rsidR="007C13B8" w:rsidRPr="009669F6">
              <w:rPr>
                <w:bCs/>
              </w:rPr>
              <w:t>О «</w:t>
            </w:r>
            <w:r w:rsidRPr="009669F6">
              <w:rPr>
                <w:bCs/>
              </w:rPr>
              <w:t>Сбербанк-Автоматизированная система торгов</w:t>
            </w:r>
            <w:r w:rsidR="007C13B8" w:rsidRPr="009669F6">
              <w:rPr>
                <w:bCs/>
              </w:rPr>
              <w:t>»</w:t>
            </w:r>
          </w:p>
          <w:p w:rsidR="007C13B8" w:rsidRPr="009669F6" w:rsidRDefault="007C13B8" w:rsidP="00C65D0E">
            <w:pPr>
              <w:autoSpaceDE w:val="0"/>
              <w:autoSpaceDN w:val="0"/>
              <w:adjustRightInd w:val="0"/>
              <w:jc w:val="center"/>
              <w:rPr>
                <w:bCs/>
              </w:rPr>
            </w:pPr>
            <w:r w:rsidRPr="009669F6">
              <w:rPr>
                <w:bCs/>
              </w:rPr>
              <w:t>Место нахождения</w:t>
            </w:r>
            <w:r w:rsidR="00DD3ED1" w:rsidRPr="009669F6">
              <w:rPr>
                <w:bCs/>
              </w:rPr>
              <w:t xml:space="preserve">: </w:t>
            </w:r>
            <w:r w:rsidR="001A72D3" w:rsidRPr="009669F6">
              <w:rPr>
                <w:bCs/>
              </w:rPr>
              <w:t>119435</w:t>
            </w:r>
            <w:r w:rsidR="00DD3ED1" w:rsidRPr="009669F6">
              <w:rPr>
                <w:bCs/>
              </w:rPr>
              <w:t xml:space="preserve">, г. Москва, </w:t>
            </w:r>
            <w:r w:rsidR="001A72D3" w:rsidRPr="009669F6">
              <w:rPr>
                <w:bCs/>
              </w:rPr>
              <w:t>Большой Саввинский переулок</w:t>
            </w:r>
            <w:r w:rsidRPr="009669F6">
              <w:rPr>
                <w:bCs/>
              </w:rPr>
              <w:t xml:space="preserve">, д. </w:t>
            </w:r>
            <w:r w:rsidR="001A72D3" w:rsidRPr="009669F6">
              <w:rPr>
                <w:bCs/>
              </w:rPr>
              <w:t>12</w:t>
            </w:r>
            <w:r w:rsidRPr="009669F6">
              <w:rPr>
                <w:bCs/>
              </w:rPr>
              <w:t xml:space="preserve">, стр. </w:t>
            </w:r>
            <w:r w:rsidR="001A72D3" w:rsidRPr="009669F6">
              <w:rPr>
                <w:bCs/>
              </w:rPr>
              <w:t>9</w:t>
            </w:r>
            <w:r w:rsidRPr="009669F6">
              <w:rPr>
                <w:bCs/>
              </w:rPr>
              <w:t>.</w:t>
            </w:r>
            <w:r w:rsidR="00D94B73" w:rsidRPr="009669F6">
              <w:rPr>
                <w:bCs/>
              </w:rPr>
              <w:t xml:space="preserve"> </w:t>
            </w:r>
            <w:r w:rsidRPr="009669F6">
              <w:rPr>
                <w:bCs/>
              </w:rPr>
              <w:t xml:space="preserve">Сайт: </w:t>
            </w:r>
            <w:hyperlink r:id="rId8" w:history="1">
              <w:r w:rsidR="00D94B73" w:rsidRPr="009669F6">
                <w:rPr>
                  <w:rStyle w:val="a4"/>
                  <w:bCs/>
                  <w:lang w:val="en-US"/>
                </w:rPr>
                <w:t>http</w:t>
              </w:r>
              <w:r w:rsidR="00D94B73" w:rsidRPr="009669F6">
                <w:rPr>
                  <w:rStyle w:val="a4"/>
                  <w:bCs/>
                </w:rPr>
                <w:t>://www.s</w:t>
              </w:r>
              <w:r w:rsidR="00D94B73" w:rsidRPr="009669F6">
                <w:rPr>
                  <w:rStyle w:val="a4"/>
                  <w:bCs/>
                  <w:lang w:val="en-US"/>
                </w:rPr>
                <w:t>berbank</w:t>
              </w:r>
              <w:r w:rsidR="00D94B73" w:rsidRPr="009669F6">
                <w:rPr>
                  <w:rStyle w:val="a4"/>
                  <w:bCs/>
                </w:rPr>
                <w:t>-</w:t>
              </w:r>
              <w:r w:rsidR="00D94B73" w:rsidRPr="009669F6">
                <w:rPr>
                  <w:rStyle w:val="a4"/>
                  <w:bCs/>
                  <w:lang w:val="en-US"/>
                </w:rPr>
                <w:t>ast</w:t>
              </w:r>
              <w:r w:rsidR="00D94B73" w:rsidRPr="009669F6">
                <w:rPr>
                  <w:rStyle w:val="a4"/>
                  <w:bCs/>
                </w:rPr>
                <w:t>.</w:t>
              </w:r>
              <w:r w:rsidR="00D94B73" w:rsidRPr="009669F6">
                <w:rPr>
                  <w:rStyle w:val="a4"/>
                  <w:bCs/>
                  <w:lang w:val="en-US"/>
                </w:rPr>
                <w:t>ru</w:t>
              </w:r>
            </w:hyperlink>
          </w:p>
          <w:p w:rsidR="00D94B73" w:rsidRPr="009669F6" w:rsidRDefault="00D94B73" w:rsidP="00D94B73">
            <w:pPr>
              <w:autoSpaceDE w:val="0"/>
              <w:autoSpaceDN w:val="0"/>
              <w:adjustRightInd w:val="0"/>
              <w:jc w:val="center"/>
              <w:rPr>
                <w:bCs/>
              </w:rPr>
            </w:pPr>
            <w:r w:rsidRPr="009669F6">
              <w:rPr>
                <w:bCs/>
              </w:rPr>
              <w:t>Адрес электронной площадки в сети «Интернет»:</w:t>
            </w:r>
          </w:p>
          <w:p w:rsidR="00D94B73" w:rsidRPr="009669F6" w:rsidRDefault="00D94B73" w:rsidP="00D94B73">
            <w:pPr>
              <w:autoSpaceDE w:val="0"/>
              <w:autoSpaceDN w:val="0"/>
              <w:adjustRightInd w:val="0"/>
              <w:jc w:val="center"/>
              <w:rPr>
                <w:bCs/>
              </w:rPr>
            </w:pPr>
            <w:r w:rsidRPr="009669F6">
              <w:rPr>
                <w:bCs/>
              </w:rPr>
              <w:t xml:space="preserve"> </w:t>
            </w:r>
            <w:hyperlink r:id="rId9" w:history="1">
              <w:r w:rsidRPr="009669F6">
                <w:rPr>
                  <w:rStyle w:val="a4"/>
                  <w:bCs/>
                  <w:lang w:val="en-US"/>
                </w:rPr>
                <w:t>http</w:t>
              </w:r>
              <w:r w:rsidRPr="009669F6">
                <w:rPr>
                  <w:rStyle w:val="a4"/>
                  <w:bCs/>
                </w:rPr>
                <w:t>://</w:t>
              </w:r>
              <w:r w:rsidRPr="009669F6">
                <w:rPr>
                  <w:rStyle w:val="a4"/>
                  <w:bCs/>
                  <w:lang w:val="en-US"/>
                </w:rPr>
                <w:t>utp</w:t>
              </w:r>
              <w:r w:rsidRPr="009669F6">
                <w:rPr>
                  <w:rStyle w:val="a4"/>
                  <w:bCs/>
                </w:rPr>
                <w:t>.</w:t>
              </w:r>
              <w:r w:rsidRPr="009669F6">
                <w:rPr>
                  <w:rStyle w:val="a4"/>
                  <w:bCs/>
                  <w:lang w:val="en-US"/>
                </w:rPr>
                <w:t>sberbank</w:t>
              </w:r>
              <w:r w:rsidRPr="009669F6">
                <w:rPr>
                  <w:rStyle w:val="a4"/>
                  <w:bCs/>
                </w:rPr>
                <w:t>-</w:t>
              </w:r>
              <w:r w:rsidRPr="009669F6">
                <w:rPr>
                  <w:rStyle w:val="a4"/>
                  <w:bCs/>
                  <w:lang w:val="en-US"/>
                </w:rPr>
                <w:t>ast</w:t>
              </w:r>
              <w:r w:rsidRPr="009669F6">
                <w:rPr>
                  <w:rStyle w:val="a4"/>
                  <w:bCs/>
                </w:rPr>
                <w:t>.</w:t>
              </w:r>
              <w:r w:rsidRPr="009669F6">
                <w:rPr>
                  <w:rStyle w:val="a4"/>
                  <w:bCs/>
                  <w:lang w:val="en-US"/>
                </w:rPr>
                <w:t>ru</w:t>
              </w:r>
            </w:hyperlink>
            <w:r w:rsidRPr="009669F6">
              <w:rPr>
                <w:bCs/>
              </w:rPr>
              <w:t>/</w:t>
            </w:r>
            <w:r w:rsidRPr="009669F6">
              <w:rPr>
                <w:bCs/>
                <w:lang w:val="en-US"/>
              </w:rPr>
              <w:t>AP</w:t>
            </w:r>
          </w:p>
          <w:p w:rsidR="007C13B8" w:rsidRPr="009669F6" w:rsidRDefault="007C13B8" w:rsidP="00C65D0E">
            <w:pPr>
              <w:autoSpaceDE w:val="0"/>
              <w:autoSpaceDN w:val="0"/>
              <w:adjustRightInd w:val="0"/>
              <w:jc w:val="center"/>
              <w:rPr>
                <w:bCs/>
              </w:rPr>
            </w:pPr>
            <w:r w:rsidRPr="009669F6">
              <w:rPr>
                <w:bCs/>
              </w:rPr>
              <w:t xml:space="preserve">Адрес электронной почты: </w:t>
            </w:r>
            <w:r w:rsidR="001A72D3" w:rsidRPr="009669F6">
              <w:rPr>
                <w:bCs/>
                <w:lang w:val="en-US"/>
              </w:rPr>
              <w:t>info</w:t>
            </w:r>
            <w:r w:rsidR="001A72D3" w:rsidRPr="009669F6">
              <w:rPr>
                <w:bCs/>
              </w:rPr>
              <w:t>@</w:t>
            </w:r>
            <w:r w:rsidR="001A72D3" w:rsidRPr="009669F6">
              <w:rPr>
                <w:bCs/>
                <w:lang w:val="en-US"/>
              </w:rPr>
              <w:t>sberbank</w:t>
            </w:r>
            <w:r w:rsidR="001A72D3" w:rsidRPr="009669F6">
              <w:rPr>
                <w:bCs/>
              </w:rPr>
              <w:t>-</w:t>
            </w:r>
            <w:r w:rsidR="001A72D3" w:rsidRPr="009669F6">
              <w:rPr>
                <w:bCs/>
                <w:lang w:val="en-US"/>
              </w:rPr>
              <w:t>ast</w:t>
            </w:r>
            <w:r w:rsidRPr="009669F6">
              <w:rPr>
                <w:bCs/>
              </w:rPr>
              <w:t>.ru</w:t>
            </w:r>
          </w:p>
          <w:p w:rsidR="007C13B8" w:rsidRPr="009669F6" w:rsidRDefault="007C13B8" w:rsidP="001A72D3">
            <w:pPr>
              <w:autoSpaceDE w:val="0"/>
              <w:autoSpaceDN w:val="0"/>
              <w:adjustRightInd w:val="0"/>
              <w:jc w:val="center"/>
              <w:rPr>
                <w:iCs/>
              </w:rPr>
            </w:pPr>
            <w:r w:rsidRPr="009669F6">
              <w:rPr>
                <w:bCs/>
              </w:rPr>
              <w:t>тел.: +7 (49</w:t>
            </w:r>
            <w:r w:rsidR="001A72D3" w:rsidRPr="009669F6">
              <w:rPr>
                <w:bCs/>
                <w:lang w:val="en-US"/>
              </w:rPr>
              <w:t>5</w:t>
            </w:r>
            <w:r w:rsidRPr="009669F6">
              <w:rPr>
                <w:bCs/>
              </w:rPr>
              <w:t xml:space="preserve">) </w:t>
            </w:r>
            <w:r w:rsidR="001A72D3" w:rsidRPr="009669F6">
              <w:rPr>
                <w:bCs/>
                <w:lang w:val="en-US"/>
              </w:rPr>
              <w:t>787</w:t>
            </w:r>
            <w:r w:rsidRPr="009669F6">
              <w:rPr>
                <w:bCs/>
              </w:rPr>
              <w:t>-</w:t>
            </w:r>
            <w:r w:rsidR="001A72D3" w:rsidRPr="009669F6">
              <w:rPr>
                <w:bCs/>
                <w:lang w:val="en-US"/>
              </w:rPr>
              <w:t>29</w:t>
            </w:r>
            <w:r w:rsidRPr="009669F6">
              <w:rPr>
                <w:bCs/>
              </w:rPr>
              <w:t>-</w:t>
            </w:r>
            <w:r w:rsidR="001A72D3" w:rsidRPr="009669F6">
              <w:rPr>
                <w:bCs/>
                <w:lang w:val="en-US"/>
              </w:rPr>
              <w:t>97</w:t>
            </w:r>
            <w:r w:rsidRPr="009669F6">
              <w:rPr>
                <w:bCs/>
              </w:rPr>
              <w:t>, +7 (</w:t>
            </w:r>
            <w:r w:rsidR="001A72D3" w:rsidRPr="009669F6">
              <w:rPr>
                <w:bCs/>
                <w:lang w:val="en-US"/>
              </w:rPr>
              <w:t>495</w:t>
            </w:r>
            <w:r w:rsidRPr="009669F6">
              <w:rPr>
                <w:bCs/>
              </w:rPr>
              <w:t>)</w:t>
            </w:r>
            <w:r w:rsidR="001A72D3" w:rsidRPr="009669F6">
              <w:rPr>
                <w:bCs/>
                <w:lang w:val="en-US"/>
              </w:rPr>
              <w:t xml:space="preserve"> 787</w:t>
            </w:r>
            <w:r w:rsidRPr="009669F6">
              <w:rPr>
                <w:bCs/>
              </w:rPr>
              <w:t>-</w:t>
            </w:r>
            <w:r w:rsidR="001A72D3" w:rsidRPr="009669F6">
              <w:rPr>
                <w:bCs/>
                <w:lang w:val="en-US"/>
              </w:rPr>
              <w:t>29</w:t>
            </w:r>
            <w:r w:rsidRPr="009669F6">
              <w:rPr>
                <w:bCs/>
              </w:rPr>
              <w:t>-</w:t>
            </w:r>
            <w:r w:rsidR="001A72D3" w:rsidRPr="009669F6">
              <w:rPr>
                <w:bCs/>
                <w:lang w:val="en-US"/>
              </w:rPr>
              <w:t>99</w:t>
            </w:r>
            <w:r w:rsidRPr="009669F6">
              <w:rPr>
                <w:bCs/>
              </w:rPr>
              <w:t xml:space="preserve">, +7 (495) </w:t>
            </w:r>
            <w:r w:rsidR="001A72D3" w:rsidRPr="009669F6">
              <w:rPr>
                <w:bCs/>
                <w:lang w:val="en-US"/>
              </w:rPr>
              <w:t>539</w:t>
            </w:r>
            <w:r w:rsidRPr="009669F6">
              <w:rPr>
                <w:bCs/>
              </w:rPr>
              <w:t>-</w:t>
            </w:r>
            <w:r w:rsidR="001A72D3" w:rsidRPr="009669F6">
              <w:rPr>
                <w:bCs/>
                <w:lang w:val="en-US"/>
              </w:rPr>
              <w:t>59</w:t>
            </w:r>
            <w:r w:rsidRPr="009669F6">
              <w:rPr>
                <w:bCs/>
              </w:rPr>
              <w:t>-</w:t>
            </w:r>
            <w:r w:rsidR="001A72D3" w:rsidRPr="009669F6">
              <w:rPr>
                <w:bCs/>
                <w:lang w:val="en-US"/>
              </w:rPr>
              <w:t>21</w:t>
            </w:r>
          </w:p>
        </w:tc>
      </w:tr>
      <w:tr w:rsidR="00C65D0E" w:rsidRPr="00F84878" w:rsidTr="00A14FFF">
        <w:trPr>
          <w:trHeight w:val="1937"/>
        </w:trPr>
        <w:tc>
          <w:tcPr>
            <w:tcW w:w="456" w:type="dxa"/>
            <w:tcBorders>
              <w:bottom w:val="single" w:sz="4" w:space="0" w:color="auto"/>
            </w:tcBorders>
            <w:shd w:val="clear" w:color="auto" w:fill="F2F2F2"/>
            <w:vAlign w:val="center"/>
          </w:tcPr>
          <w:p w:rsidR="007C13B8" w:rsidRPr="001A72D3" w:rsidRDefault="00D91C31" w:rsidP="00D61A4A">
            <w:pPr>
              <w:pStyle w:val="Default"/>
              <w:spacing w:before="120" w:after="120"/>
              <w:rPr>
                <w:iCs/>
              </w:rPr>
            </w:pPr>
            <w:r w:rsidRPr="001A72D3">
              <w:rPr>
                <w:iCs/>
              </w:rPr>
              <w:t>3</w:t>
            </w:r>
          </w:p>
        </w:tc>
        <w:tc>
          <w:tcPr>
            <w:tcW w:w="2017" w:type="dxa"/>
            <w:tcBorders>
              <w:bottom w:val="single" w:sz="4" w:space="0" w:color="auto"/>
            </w:tcBorders>
            <w:shd w:val="clear" w:color="auto" w:fill="F2F2F2"/>
            <w:vAlign w:val="center"/>
          </w:tcPr>
          <w:p w:rsidR="007C13B8" w:rsidRPr="001A72D3" w:rsidRDefault="007C13B8" w:rsidP="00E51E97">
            <w:pPr>
              <w:pStyle w:val="Default"/>
              <w:spacing w:before="120" w:after="120"/>
              <w:jc w:val="center"/>
              <w:rPr>
                <w:iCs/>
              </w:rPr>
            </w:pPr>
            <w:r w:rsidRPr="001A72D3">
              <w:rPr>
                <w:iCs/>
              </w:rPr>
              <w:t xml:space="preserve">Предмет </w:t>
            </w:r>
            <w:r w:rsidR="00241EF7" w:rsidRPr="001A72D3">
              <w:rPr>
                <w:iCs/>
              </w:rPr>
              <w:t>Процедуры</w:t>
            </w:r>
          </w:p>
        </w:tc>
        <w:tc>
          <w:tcPr>
            <w:tcW w:w="7763" w:type="dxa"/>
            <w:tcBorders>
              <w:bottom w:val="single" w:sz="4" w:space="0" w:color="auto"/>
            </w:tcBorders>
            <w:shd w:val="clear" w:color="auto" w:fill="auto"/>
            <w:vAlign w:val="center"/>
          </w:tcPr>
          <w:p w:rsidR="00FD339D" w:rsidRPr="009669F6" w:rsidRDefault="00FD339D" w:rsidP="00C65D0E">
            <w:pPr>
              <w:pStyle w:val="Default"/>
              <w:jc w:val="center"/>
              <w:rPr>
                <w:iCs/>
              </w:rPr>
            </w:pPr>
            <w:r w:rsidRPr="009669F6">
              <w:rPr>
                <w:iCs/>
              </w:rPr>
              <w:t>Л</w:t>
            </w:r>
            <w:r w:rsidR="008739A2" w:rsidRPr="009669F6">
              <w:rPr>
                <w:iCs/>
              </w:rPr>
              <w:t>от</w:t>
            </w:r>
            <w:r w:rsidRPr="009669F6">
              <w:rPr>
                <w:iCs/>
              </w:rPr>
              <w:t xml:space="preserve"> № 1</w:t>
            </w:r>
          </w:p>
          <w:p w:rsidR="00BE2247" w:rsidRPr="009669F6" w:rsidRDefault="00BE2247" w:rsidP="00BE2247">
            <w:pPr>
              <w:ind w:firstLine="142"/>
              <w:jc w:val="both"/>
            </w:pPr>
            <w:r w:rsidRPr="009669F6">
              <w:t>Здание магазина, назначение: нежилое здание, 1-этажный, общая площадь 36,1 кв.м</w:t>
            </w:r>
            <w:r w:rsidR="00041F71" w:rsidRPr="009669F6">
              <w:t>.</w:t>
            </w:r>
            <w:r w:rsidRPr="009669F6">
              <w:t xml:space="preserve">, кадастровый номер: 47:10:0819004:56, </w:t>
            </w:r>
            <w:r w:rsidR="009669F6">
              <w:t xml:space="preserve">                                    </w:t>
            </w:r>
            <w:r w:rsidRPr="009669F6">
              <w:t>с земельным участком, общей площадью 600 кв.м</w:t>
            </w:r>
            <w:r w:rsidR="00041F71" w:rsidRPr="009669F6">
              <w:t>.</w:t>
            </w:r>
            <w:r w:rsidRPr="009669F6">
              <w:t>,</w:t>
            </w:r>
            <w:r w:rsidR="00041F71" w:rsidRPr="009669F6">
              <w:t xml:space="preserve"> </w:t>
            </w:r>
            <w:r w:rsidRPr="009669F6">
              <w:t>кадастровый</w:t>
            </w:r>
            <w:r w:rsidR="00041F71" w:rsidRPr="009669F6">
              <w:t xml:space="preserve"> </w:t>
            </w:r>
            <w:r w:rsidRPr="009669F6">
              <w:t xml:space="preserve">номер 47:10:0819001:215. </w:t>
            </w:r>
          </w:p>
          <w:p w:rsidR="00C53236" w:rsidRPr="009669F6" w:rsidRDefault="00C53236" w:rsidP="00C53236">
            <w:pPr>
              <w:jc w:val="center"/>
            </w:pPr>
            <w:r w:rsidRPr="009669F6">
              <w:t xml:space="preserve">Местонахождение: </w:t>
            </w:r>
            <w:r w:rsidR="00A14FFF" w:rsidRPr="009669F6">
              <w:t xml:space="preserve">Ленинградская область, Волховский район, Колчановское сельское поселение, </w:t>
            </w:r>
            <w:r w:rsidR="009669F6" w:rsidRPr="009669F6">
              <w:t>д. Яхново, ул. Тихвинская, д. 20</w:t>
            </w:r>
          </w:p>
          <w:p w:rsidR="00C53236" w:rsidRPr="009669F6" w:rsidRDefault="00C53236" w:rsidP="00C53236">
            <w:pPr>
              <w:jc w:val="center"/>
            </w:pPr>
          </w:p>
          <w:p w:rsidR="00B85A32" w:rsidRPr="009669F6" w:rsidRDefault="00842771" w:rsidP="00C53236">
            <w:pPr>
              <w:pStyle w:val="Default"/>
              <w:jc w:val="center"/>
              <w:rPr>
                <w:iCs/>
                <w:color w:val="000000" w:themeColor="text1"/>
              </w:rPr>
            </w:pPr>
            <w:r w:rsidRPr="009669F6">
              <w:rPr>
                <w:iCs/>
                <w:color w:val="000000" w:themeColor="text1"/>
              </w:rPr>
              <w:t>Описание объектов</w:t>
            </w:r>
            <w:r w:rsidR="006C347B" w:rsidRPr="009669F6">
              <w:rPr>
                <w:iCs/>
                <w:color w:val="000000" w:themeColor="text1"/>
              </w:rPr>
              <w:t>: Приложение № 1</w:t>
            </w:r>
          </w:p>
          <w:p w:rsidR="00A14FFF" w:rsidRPr="009669F6" w:rsidRDefault="00A14FFF" w:rsidP="00C53236">
            <w:pPr>
              <w:pStyle w:val="Default"/>
              <w:jc w:val="center"/>
              <w:rPr>
                <w:iCs/>
              </w:rPr>
            </w:pPr>
          </w:p>
        </w:tc>
      </w:tr>
      <w:tr w:rsidR="00C65D0E" w:rsidRPr="003470DA" w:rsidTr="00D8566D">
        <w:trPr>
          <w:trHeight w:val="566"/>
        </w:trPr>
        <w:tc>
          <w:tcPr>
            <w:tcW w:w="456" w:type="dxa"/>
            <w:shd w:val="clear" w:color="auto" w:fill="F2F2F2"/>
          </w:tcPr>
          <w:p w:rsidR="00362E1D" w:rsidRPr="001A72D3" w:rsidRDefault="00D91C31" w:rsidP="00D61A4A">
            <w:pPr>
              <w:autoSpaceDE w:val="0"/>
              <w:autoSpaceDN w:val="0"/>
              <w:adjustRightInd w:val="0"/>
              <w:spacing w:before="120" w:after="120"/>
              <w:rPr>
                <w:iCs/>
              </w:rPr>
            </w:pPr>
            <w:r w:rsidRPr="001A72D3">
              <w:rPr>
                <w:iCs/>
              </w:rPr>
              <w:t>4</w:t>
            </w:r>
          </w:p>
        </w:tc>
        <w:tc>
          <w:tcPr>
            <w:tcW w:w="2017" w:type="dxa"/>
            <w:shd w:val="clear" w:color="auto" w:fill="F2F2F2"/>
          </w:tcPr>
          <w:p w:rsidR="00362E1D" w:rsidRPr="001A72D3" w:rsidRDefault="00362E1D" w:rsidP="00E51E97">
            <w:pPr>
              <w:autoSpaceDE w:val="0"/>
              <w:autoSpaceDN w:val="0"/>
              <w:adjustRightInd w:val="0"/>
              <w:spacing w:before="120" w:after="120"/>
              <w:jc w:val="center"/>
              <w:rPr>
                <w:iCs/>
              </w:rPr>
            </w:pPr>
            <w:r w:rsidRPr="001A72D3">
              <w:rPr>
                <w:rFonts w:eastAsia="Calibri"/>
                <w:iCs/>
                <w:color w:val="000000"/>
                <w:lang w:eastAsia="en-US"/>
              </w:rPr>
              <w:t>Порядок осмотра Объекта (лота)</w:t>
            </w:r>
            <w:r w:rsidR="001C76DF" w:rsidRPr="001A72D3">
              <w:rPr>
                <w:rFonts w:eastAsia="Calibri"/>
                <w:iCs/>
                <w:color w:val="000000"/>
                <w:lang w:eastAsia="en-US"/>
              </w:rPr>
              <w:t xml:space="preserve"> </w:t>
            </w:r>
            <w:r w:rsidR="00241EF7" w:rsidRPr="001A72D3">
              <w:rPr>
                <w:iCs/>
              </w:rPr>
              <w:t>Процедуры</w:t>
            </w:r>
          </w:p>
        </w:tc>
        <w:tc>
          <w:tcPr>
            <w:tcW w:w="7763" w:type="dxa"/>
            <w:shd w:val="clear" w:color="auto" w:fill="auto"/>
          </w:tcPr>
          <w:p w:rsidR="00C53236" w:rsidRDefault="00362E1D" w:rsidP="00C65D0E">
            <w:pPr>
              <w:autoSpaceDE w:val="0"/>
              <w:autoSpaceDN w:val="0"/>
              <w:adjustRightInd w:val="0"/>
              <w:jc w:val="center"/>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Осмотр Объект</w:t>
            </w:r>
            <w:r w:rsidR="00211C48">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производится </w:t>
            </w:r>
            <w:r w:rsidR="00C53236">
              <w:rPr>
                <w:rFonts w:ascii="TimesNewRomanPSMT" w:eastAsiaTheme="minorHAnsi" w:hAnsi="TimesNewRomanPSMT" w:cs="TimesNewRomanPSMT"/>
                <w:color w:val="000000"/>
                <w:lang w:eastAsia="en-US"/>
              </w:rPr>
              <w:t xml:space="preserve">в период подачи заявок </w:t>
            </w:r>
            <w:r w:rsidR="002C0D86" w:rsidRPr="00C53236">
              <w:rPr>
                <w:rFonts w:ascii="TimesNewRomanPSMT" w:eastAsiaTheme="minorHAnsi" w:hAnsi="TimesNewRomanPSMT" w:cs="TimesNewRomanPSMT"/>
                <w:color w:val="000000"/>
                <w:lang w:eastAsia="en-US"/>
              </w:rPr>
              <w:t>по</w:t>
            </w:r>
            <w:r w:rsidR="00211C48">
              <w:rPr>
                <w:rFonts w:ascii="TimesNewRomanPSMT" w:eastAsiaTheme="minorHAnsi" w:hAnsi="TimesNewRomanPSMT" w:cs="TimesNewRomanPSMT"/>
                <w:color w:val="000000"/>
                <w:lang w:eastAsia="en-US"/>
              </w:rPr>
              <w:t xml:space="preserve"> рабочим дням </w:t>
            </w:r>
            <w:r w:rsidR="002C0D86" w:rsidRPr="00C53236">
              <w:rPr>
                <w:rFonts w:ascii="TimesNewRomanPSMT" w:eastAsiaTheme="minorHAnsi" w:hAnsi="TimesNewRomanPSMT" w:cs="TimesNewRomanPSMT"/>
                <w:color w:val="000000"/>
                <w:lang w:eastAsia="en-US"/>
              </w:rPr>
              <w:t>с 10:00 до 13:00</w:t>
            </w:r>
            <w:r w:rsidR="002C0D86">
              <w:rPr>
                <w:rFonts w:ascii="TimesNewRomanPSMT" w:eastAsiaTheme="minorHAnsi" w:hAnsi="TimesNewRomanPSMT" w:cs="TimesNewRomanPSMT"/>
                <w:color w:val="000000"/>
                <w:lang w:eastAsia="en-US"/>
              </w:rPr>
              <w:t xml:space="preserve"> </w:t>
            </w:r>
            <w:r w:rsidRPr="003470DA">
              <w:rPr>
                <w:rFonts w:ascii="TimesNewRomanPSMT" w:eastAsiaTheme="minorHAnsi" w:hAnsi="TimesNewRomanPSMT" w:cs="TimesNewRomanPSMT"/>
                <w:color w:val="000000"/>
                <w:lang w:eastAsia="en-US"/>
              </w:rPr>
              <w:t xml:space="preserve">без взимания платы и обеспечивается Продавцом по предварительному согласованию (уточнению) </w:t>
            </w:r>
            <w:r w:rsidR="00B0792C">
              <w:rPr>
                <w:rFonts w:ascii="TimesNewRomanPSMT" w:eastAsiaTheme="minorHAnsi" w:hAnsi="TimesNewRomanPSMT" w:cs="TimesNewRomanPSMT"/>
                <w:color w:val="000000"/>
                <w:lang w:eastAsia="en-US"/>
              </w:rPr>
              <w:t xml:space="preserve">дня и </w:t>
            </w:r>
            <w:r w:rsidRPr="003470DA">
              <w:rPr>
                <w:rFonts w:ascii="TimesNewRomanPSMT" w:eastAsiaTheme="minorHAnsi" w:hAnsi="TimesNewRomanPSMT" w:cs="TimesNewRomanPSMT"/>
                <w:color w:val="000000"/>
                <w:lang w:eastAsia="en-US"/>
              </w:rPr>
              <w:t xml:space="preserve">времени проведения осмотра на основании направленного обращения. </w:t>
            </w:r>
          </w:p>
          <w:p w:rsidR="00362E1D" w:rsidRPr="003470DA" w:rsidRDefault="00C53236" w:rsidP="00C65D0E">
            <w:pPr>
              <w:autoSpaceDE w:val="0"/>
              <w:autoSpaceDN w:val="0"/>
              <w:adjustRightInd w:val="0"/>
              <w:jc w:val="center"/>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Д</w:t>
            </w:r>
            <w:r w:rsidR="00362E1D" w:rsidRPr="003470DA">
              <w:rPr>
                <w:rFonts w:ascii="TimesNewRomanPSMT" w:eastAsiaTheme="minorHAnsi" w:hAnsi="TimesNewRomanPSMT" w:cs="TimesNewRomanPSMT"/>
                <w:color w:val="000000"/>
                <w:lang w:eastAsia="en-US"/>
              </w:rPr>
              <w:t>ля осмотра Объект</w:t>
            </w:r>
            <w:r w:rsidR="00FC3D12">
              <w:rPr>
                <w:rFonts w:ascii="TimesNewRomanPSMT" w:eastAsiaTheme="minorHAnsi" w:hAnsi="TimesNewRomanPSMT" w:cs="TimesNewRomanPSMT"/>
                <w:color w:val="000000"/>
                <w:lang w:eastAsia="en-US"/>
              </w:rPr>
              <w:t>ов</w:t>
            </w:r>
            <w:r w:rsidR="00362E1D" w:rsidRPr="003470DA">
              <w:rPr>
                <w:rFonts w:ascii="TimesNewRomanPSMT" w:eastAsiaTheme="minorHAnsi" w:hAnsi="TimesNewRomanPSMT" w:cs="TimesNewRomanPSMT"/>
                <w:color w:val="000000"/>
                <w:lang w:eastAsia="en-US"/>
              </w:rPr>
              <w:t>, с учетом установленных сроков, лицо, желающее осмотреть Объект, направляет обращение по электронной почте</w:t>
            </w:r>
            <w:r w:rsidR="00211C48">
              <w:rPr>
                <w:rFonts w:ascii="TimesNewRomanPSMT" w:eastAsiaTheme="minorHAnsi" w:hAnsi="TimesNewRomanPSMT" w:cs="TimesNewRomanPSMT"/>
                <w:color w:val="000000"/>
                <w:lang w:eastAsia="en-US"/>
              </w:rPr>
              <w:t xml:space="preserve">                            </w:t>
            </w:r>
            <w:r w:rsidR="00362E1D" w:rsidRPr="003470DA">
              <w:rPr>
                <w:rFonts w:ascii="TimesNewRomanPSMT" w:eastAsiaTheme="minorHAnsi" w:hAnsi="TimesNewRomanPSMT" w:cs="TimesNewRomanPSMT"/>
                <w:color w:val="000000"/>
                <w:lang w:eastAsia="en-US"/>
              </w:rPr>
              <w:t xml:space="preserve"> </w:t>
            </w:r>
            <w:r w:rsidR="00211C48" w:rsidRPr="00D42A4E">
              <w:rPr>
                <w:lang w:val="en-US"/>
              </w:rPr>
              <w:t>k</w:t>
            </w:r>
            <w:r w:rsidR="00211C48" w:rsidRPr="00A14FFF">
              <w:t>--</w:t>
            </w:r>
            <w:r w:rsidR="00211C48" w:rsidRPr="00D42A4E">
              <w:rPr>
                <w:lang w:val="en-US"/>
              </w:rPr>
              <w:t>s</w:t>
            </w:r>
            <w:r w:rsidR="00211C48" w:rsidRPr="00A14FFF">
              <w:t>--</w:t>
            </w:r>
            <w:r w:rsidR="00211C48" w:rsidRPr="00D42A4E">
              <w:rPr>
                <w:lang w:val="en-US"/>
              </w:rPr>
              <w:t>p</w:t>
            </w:r>
            <w:r w:rsidR="00211C48" w:rsidRPr="00A14FFF">
              <w:t>@</w:t>
            </w:r>
            <w:r w:rsidR="00211C48" w:rsidRPr="00D42A4E">
              <w:rPr>
                <w:lang w:val="en-US"/>
              </w:rPr>
              <w:t>bk</w:t>
            </w:r>
            <w:r w:rsidR="00211C48" w:rsidRPr="00A14FFF">
              <w:t>.</w:t>
            </w:r>
            <w:r w:rsidR="00211C48" w:rsidRPr="00D42A4E">
              <w:rPr>
                <w:lang w:val="en-US"/>
              </w:rPr>
              <w:t>ru</w:t>
            </w:r>
            <w:r w:rsidR="00211C48" w:rsidRPr="003470DA">
              <w:rPr>
                <w:rFonts w:ascii="TimesNewRomanPSMT" w:eastAsiaTheme="minorHAnsi" w:hAnsi="TimesNewRomanPSMT" w:cs="TimesNewRomanPSMT"/>
                <w:color w:val="000000"/>
                <w:lang w:eastAsia="en-US"/>
              </w:rPr>
              <w:t xml:space="preserve"> </w:t>
            </w:r>
            <w:r w:rsidR="00362E1D" w:rsidRPr="003470DA">
              <w:rPr>
                <w:rFonts w:ascii="TimesNewRomanPSMT" w:eastAsiaTheme="minorHAnsi" w:hAnsi="TimesNewRomanPSMT" w:cs="TimesNewRomanPSMT"/>
                <w:color w:val="000000"/>
                <w:lang w:eastAsia="en-US"/>
              </w:rPr>
              <w:t>с указанием следующих данных:</w:t>
            </w:r>
          </w:p>
          <w:p w:rsidR="00362E1D" w:rsidRPr="003470DA" w:rsidRDefault="00362E1D" w:rsidP="00C65D0E">
            <w:pPr>
              <w:autoSpaceDE w:val="0"/>
              <w:autoSpaceDN w:val="0"/>
              <w:adjustRightInd w:val="0"/>
              <w:jc w:val="center"/>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тема письма: Запрос на осмотр Объект</w:t>
            </w:r>
            <w:r w:rsidR="00FC3D12">
              <w:rPr>
                <w:rFonts w:ascii="TimesNewRomanPSMT" w:eastAsiaTheme="minorHAnsi" w:hAnsi="TimesNewRomanPSMT" w:cs="TimesNewRomanPSMT"/>
                <w:color w:val="000000"/>
                <w:lang w:eastAsia="en-US"/>
              </w:rPr>
              <w:t>ов</w:t>
            </w:r>
            <w:r w:rsidRPr="003470DA">
              <w:rPr>
                <w:rFonts w:ascii="TimesNewRomanPSMT" w:eastAsiaTheme="minorHAnsi" w:hAnsi="TimesNewRomanPSMT" w:cs="TimesNewRomanPSMT"/>
                <w:color w:val="000000"/>
                <w:lang w:eastAsia="en-US"/>
              </w:rPr>
              <w:t xml:space="preserve"> (лота);</w:t>
            </w:r>
          </w:p>
          <w:p w:rsidR="00362E1D" w:rsidRPr="003470DA" w:rsidRDefault="00362E1D" w:rsidP="00C65D0E">
            <w:pPr>
              <w:autoSpaceDE w:val="0"/>
              <w:autoSpaceDN w:val="0"/>
              <w:adjustRightInd w:val="0"/>
              <w:jc w:val="center"/>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lastRenderedPageBreak/>
              <w:t>- Ф.И.О лица</w:t>
            </w:r>
            <w:r w:rsidR="00211C48">
              <w:rPr>
                <w:rFonts w:ascii="TimesNewRomanPSMT" w:eastAsiaTheme="minorHAnsi" w:hAnsi="TimesNewRomanPSMT" w:cs="TimesNewRomanPSMT"/>
                <w:color w:val="000000"/>
                <w:lang w:eastAsia="en-US"/>
              </w:rPr>
              <w:t>,</w:t>
            </w:r>
            <w:r w:rsidR="008739A2">
              <w:rPr>
                <w:rFonts w:ascii="TimesNewRomanPSMT" w:eastAsiaTheme="minorHAnsi" w:hAnsi="TimesNewRomanPSMT" w:cs="TimesNewRomanPSMT"/>
                <w:color w:val="000000"/>
                <w:lang w:eastAsia="en-US"/>
              </w:rPr>
              <w:t xml:space="preserve"> которым будет произведен осмотр</w:t>
            </w:r>
            <w:r w:rsidRPr="003470DA">
              <w:rPr>
                <w:rFonts w:ascii="TimesNewRomanPSMT" w:eastAsiaTheme="minorHAnsi"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362E1D" w:rsidRPr="003470DA" w:rsidRDefault="00362E1D" w:rsidP="00C65D0E">
            <w:pPr>
              <w:autoSpaceDE w:val="0"/>
              <w:autoSpaceDN w:val="0"/>
              <w:adjustRightInd w:val="0"/>
              <w:jc w:val="center"/>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наименование юридического лица (для юридического лица);</w:t>
            </w:r>
          </w:p>
          <w:p w:rsidR="00362E1D" w:rsidRPr="003470DA" w:rsidRDefault="00362E1D" w:rsidP="00C65D0E">
            <w:pPr>
              <w:autoSpaceDE w:val="0"/>
              <w:autoSpaceDN w:val="0"/>
              <w:adjustRightInd w:val="0"/>
              <w:jc w:val="center"/>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почтовый адрес или адрес электронной почты, контактный телефон;</w:t>
            </w:r>
          </w:p>
          <w:p w:rsidR="00362E1D" w:rsidRPr="003470DA" w:rsidRDefault="00362E1D" w:rsidP="00C65D0E">
            <w:pPr>
              <w:autoSpaceDE w:val="0"/>
              <w:autoSpaceDN w:val="0"/>
              <w:adjustRightInd w:val="0"/>
              <w:jc w:val="center"/>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 лота;</w:t>
            </w:r>
          </w:p>
          <w:p w:rsidR="00362E1D" w:rsidRPr="003470DA" w:rsidRDefault="00362E1D" w:rsidP="00703D98">
            <w:pPr>
              <w:autoSpaceDE w:val="0"/>
              <w:autoSpaceDN w:val="0"/>
              <w:adjustRightInd w:val="0"/>
              <w:jc w:val="center"/>
              <w:rPr>
                <w:iCs/>
              </w:rPr>
            </w:pPr>
            <w:r w:rsidRPr="003470DA">
              <w:rPr>
                <w:rFonts w:ascii="TimesNewRomanPSMT" w:eastAsiaTheme="minorHAnsi" w:hAnsi="TimesNewRomanPSMT" w:cs="TimesNewRomanPSMT"/>
                <w:color w:val="000000"/>
                <w:lang w:eastAsia="en-US"/>
              </w:rPr>
              <w:t>- местоположение (адрес) Объект</w:t>
            </w:r>
            <w:r w:rsidR="00703D98">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(лота).</w:t>
            </w:r>
          </w:p>
        </w:tc>
      </w:tr>
      <w:tr w:rsidR="00C65D0E" w:rsidRPr="00F84878" w:rsidTr="00D8566D">
        <w:trPr>
          <w:trHeight w:val="705"/>
        </w:trPr>
        <w:tc>
          <w:tcPr>
            <w:tcW w:w="456" w:type="dxa"/>
            <w:tcBorders>
              <w:top w:val="single" w:sz="4" w:space="0" w:color="auto"/>
              <w:left w:val="single" w:sz="4" w:space="0" w:color="auto"/>
              <w:bottom w:val="single" w:sz="4" w:space="0" w:color="auto"/>
              <w:right w:val="single" w:sz="4" w:space="0" w:color="auto"/>
            </w:tcBorders>
            <w:shd w:val="clear" w:color="auto" w:fill="F2F2F2"/>
            <w:vAlign w:val="center"/>
          </w:tcPr>
          <w:p w:rsidR="007C13B8" w:rsidRPr="001A72D3" w:rsidRDefault="00D91C31" w:rsidP="00D61A4A">
            <w:pPr>
              <w:pStyle w:val="Default"/>
              <w:spacing w:before="120" w:after="120"/>
              <w:rPr>
                <w:bCs/>
              </w:rPr>
            </w:pPr>
            <w:r w:rsidRPr="001A72D3">
              <w:rPr>
                <w:bCs/>
              </w:rPr>
              <w:lastRenderedPageBreak/>
              <w:t>5</w:t>
            </w:r>
          </w:p>
        </w:tc>
        <w:tc>
          <w:tcPr>
            <w:tcW w:w="2017" w:type="dxa"/>
            <w:tcBorders>
              <w:top w:val="single" w:sz="4" w:space="0" w:color="auto"/>
              <w:left w:val="single" w:sz="4" w:space="0" w:color="auto"/>
              <w:bottom w:val="single" w:sz="4" w:space="0" w:color="auto"/>
              <w:right w:val="single" w:sz="4" w:space="0" w:color="auto"/>
            </w:tcBorders>
            <w:shd w:val="clear" w:color="auto" w:fill="F2F2F2"/>
            <w:vAlign w:val="center"/>
          </w:tcPr>
          <w:p w:rsidR="00F03FD0" w:rsidRPr="001A72D3" w:rsidRDefault="007C13B8" w:rsidP="00E51E97">
            <w:pPr>
              <w:pStyle w:val="Default"/>
              <w:spacing w:before="120" w:after="120"/>
              <w:jc w:val="center"/>
              <w:rPr>
                <w:i/>
              </w:rPr>
            </w:pPr>
            <w:r w:rsidRPr="001A72D3">
              <w:rPr>
                <w:iCs/>
              </w:rPr>
              <w:t>Сведения о начальной цене продажи Объектов</w:t>
            </w:r>
            <w:r w:rsidR="00CC6C06" w:rsidRPr="001A72D3">
              <w:rPr>
                <w:iCs/>
              </w:rPr>
              <w:t>,</w:t>
            </w:r>
            <w:r w:rsidRPr="001A72D3">
              <w:rPr>
                <w:iCs/>
              </w:rPr>
              <w:t xml:space="preserve"> шаге </w:t>
            </w:r>
            <w:r w:rsidR="00D91C31" w:rsidRPr="001A72D3">
              <w:rPr>
                <w:iCs/>
              </w:rPr>
              <w:t>аукциона</w:t>
            </w: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tcPr>
          <w:p w:rsidR="00F30658" w:rsidRDefault="00C53E56" w:rsidP="00C65D0E">
            <w:pPr>
              <w:autoSpaceDE w:val="0"/>
              <w:autoSpaceDN w:val="0"/>
              <w:adjustRightInd w:val="0"/>
              <w:jc w:val="center"/>
              <w:rPr>
                <w:rFonts w:eastAsia="Calibri"/>
              </w:rPr>
            </w:pPr>
            <w:r w:rsidRPr="008739A2">
              <w:rPr>
                <w:rFonts w:eastAsia="Calibri"/>
              </w:rPr>
              <w:t xml:space="preserve">Начальная цена продажи </w:t>
            </w:r>
            <w:r w:rsidR="008739A2">
              <w:rPr>
                <w:rFonts w:eastAsia="Calibri"/>
              </w:rPr>
              <w:t xml:space="preserve">Лот </w:t>
            </w:r>
            <w:r w:rsidRPr="008739A2">
              <w:rPr>
                <w:rFonts w:eastAsia="Calibri"/>
              </w:rPr>
              <w:t>№</w:t>
            </w:r>
            <w:r w:rsidR="008739A2">
              <w:rPr>
                <w:rFonts w:eastAsia="Calibri"/>
              </w:rPr>
              <w:t xml:space="preserve"> </w:t>
            </w:r>
            <w:r w:rsidR="00EE1E93" w:rsidRPr="008739A2">
              <w:rPr>
                <w:rFonts w:eastAsia="Calibri"/>
              </w:rPr>
              <w:t>1</w:t>
            </w:r>
            <w:r w:rsidR="004F5A54" w:rsidRPr="008739A2">
              <w:rPr>
                <w:rFonts w:eastAsia="Calibri"/>
              </w:rPr>
              <w:t xml:space="preserve">: </w:t>
            </w:r>
          </w:p>
          <w:p w:rsidR="00173F74" w:rsidRPr="008739A2" w:rsidRDefault="009669F6" w:rsidP="00C65D0E">
            <w:pPr>
              <w:autoSpaceDE w:val="0"/>
              <w:autoSpaceDN w:val="0"/>
              <w:adjustRightInd w:val="0"/>
              <w:jc w:val="center"/>
              <w:rPr>
                <w:rFonts w:eastAsia="Calibri"/>
              </w:rPr>
            </w:pPr>
            <w:r>
              <w:t>907</w:t>
            </w:r>
            <w:r w:rsidR="00703D98">
              <w:t xml:space="preserve"> 000</w:t>
            </w:r>
            <w:r w:rsidR="00F30658">
              <w:t xml:space="preserve"> рубл</w:t>
            </w:r>
            <w:r w:rsidR="00703D98">
              <w:t>ей</w:t>
            </w:r>
            <w:r w:rsidR="00995A00" w:rsidRPr="008739A2">
              <w:rPr>
                <w:rFonts w:eastAsia="Calibri"/>
              </w:rPr>
              <w:t xml:space="preserve"> </w:t>
            </w:r>
            <w:r w:rsidR="00C53E56" w:rsidRPr="008739A2">
              <w:rPr>
                <w:rFonts w:eastAsia="Calibri"/>
              </w:rPr>
              <w:t>00 коп</w:t>
            </w:r>
            <w:r w:rsidR="00F30658">
              <w:rPr>
                <w:rFonts w:eastAsia="Calibri"/>
              </w:rPr>
              <w:t>еек</w:t>
            </w:r>
            <w:r w:rsidR="00EE1E93" w:rsidRPr="008739A2">
              <w:rPr>
                <w:rFonts w:eastAsia="Calibri"/>
              </w:rPr>
              <w:t xml:space="preserve"> </w:t>
            </w:r>
            <w:r w:rsidR="00F30658">
              <w:rPr>
                <w:rFonts w:eastAsia="Calibri"/>
              </w:rPr>
              <w:t xml:space="preserve">с учетом </w:t>
            </w:r>
            <w:r w:rsidR="00EE1E93" w:rsidRPr="008739A2">
              <w:rPr>
                <w:rFonts w:eastAsia="Calibri"/>
              </w:rPr>
              <w:t>НДС</w:t>
            </w:r>
          </w:p>
          <w:p w:rsidR="00241EF7" w:rsidRDefault="004F5A54" w:rsidP="00F30658">
            <w:pPr>
              <w:autoSpaceDE w:val="0"/>
              <w:autoSpaceDN w:val="0"/>
              <w:adjustRightInd w:val="0"/>
              <w:jc w:val="center"/>
              <w:rPr>
                <w:rFonts w:eastAsia="Calibri"/>
              </w:rPr>
            </w:pPr>
            <w:r w:rsidRPr="008739A2">
              <w:rPr>
                <w:rFonts w:eastAsia="Calibri"/>
              </w:rPr>
              <w:t xml:space="preserve">Шаг </w:t>
            </w:r>
            <w:r w:rsidR="00C61A8D" w:rsidRPr="008739A2">
              <w:rPr>
                <w:rFonts w:eastAsia="Calibri"/>
              </w:rPr>
              <w:t>аукциона</w:t>
            </w:r>
            <w:r w:rsidR="00F30658">
              <w:rPr>
                <w:rFonts w:eastAsia="Calibri"/>
              </w:rPr>
              <w:t xml:space="preserve"> Лот № 1</w:t>
            </w:r>
            <w:r w:rsidRPr="008739A2">
              <w:rPr>
                <w:rFonts w:eastAsia="Calibri"/>
              </w:rPr>
              <w:t xml:space="preserve">: </w:t>
            </w:r>
            <w:r w:rsidR="009669F6">
              <w:rPr>
                <w:rFonts w:eastAsia="Calibri"/>
              </w:rPr>
              <w:t>45</w:t>
            </w:r>
            <w:r w:rsidR="00E97347" w:rsidRPr="008739A2">
              <w:rPr>
                <w:rFonts w:eastAsia="Calibri"/>
                <w:color w:val="000000" w:themeColor="text1"/>
              </w:rPr>
              <w:t xml:space="preserve"> </w:t>
            </w:r>
            <w:r w:rsidR="009669F6">
              <w:rPr>
                <w:rFonts w:eastAsia="Calibri"/>
                <w:color w:val="000000" w:themeColor="text1"/>
              </w:rPr>
              <w:t>35</w:t>
            </w:r>
            <w:r w:rsidR="00703D98">
              <w:rPr>
                <w:rFonts w:eastAsia="Calibri"/>
                <w:color w:val="000000" w:themeColor="text1"/>
              </w:rPr>
              <w:t>0</w:t>
            </w:r>
            <w:r w:rsidR="00995A00" w:rsidRPr="008739A2">
              <w:rPr>
                <w:rFonts w:eastAsia="Calibri"/>
              </w:rPr>
              <w:t xml:space="preserve"> </w:t>
            </w:r>
            <w:r w:rsidR="00887D83" w:rsidRPr="008739A2">
              <w:rPr>
                <w:rFonts w:eastAsia="Calibri"/>
              </w:rPr>
              <w:t>рубл</w:t>
            </w:r>
            <w:r w:rsidR="008E71E0" w:rsidRPr="008739A2">
              <w:rPr>
                <w:rFonts w:eastAsia="Calibri"/>
              </w:rPr>
              <w:t>ей</w:t>
            </w:r>
            <w:r w:rsidR="00887D83" w:rsidRPr="008739A2">
              <w:rPr>
                <w:rFonts w:eastAsia="Calibri"/>
              </w:rPr>
              <w:t xml:space="preserve"> </w:t>
            </w:r>
            <w:r w:rsidR="00703D98">
              <w:rPr>
                <w:rFonts w:eastAsia="Calibri"/>
              </w:rPr>
              <w:t>00</w:t>
            </w:r>
            <w:r w:rsidR="00173F74" w:rsidRPr="008739A2">
              <w:rPr>
                <w:rFonts w:eastAsia="Calibri"/>
              </w:rPr>
              <w:t xml:space="preserve"> коп</w:t>
            </w:r>
            <w:r w:rsidR="00F30658">
              <w:rPr>
                <w:rFonts w:eastAsia="Calibri"/>
              </w:rPr>
              <w:t>еек</w:t>
            </w:r>
          </w:p>
          <w:p w:rsidR="00F30658" w:rsidRPr="00C4451C" w:rsidRDefault="00F30658" w:rsidP="00F30658">
            <w:pPr>
              <w:autoSpaceDE w:val="0"/>
              <w:autoSpaceDN w:val="0"/>
              <w:adjustRightInd w:val="0"/>
              <w:jc w:val="center"/>
              <w:rPr>
                <w:rFonts w:eastAsia="Calibri"/>
                <w:iCs/>
              </w:rPr>
            </w:pPr>
          </w:p>
        </w:tc>
      </w:tr>
      <w:tr w:rsidR="00C65D0E" w:rsidRPr="00F84878" w:rsidTr="00D8566D">
        <w:tc>
          <w:tcPr>
            <w:tcW w:w="456" w:type="dxa"/>
            <w:tcBorders>
              <w:top w:val="single" w:sz="4" w:space="0" w:color="auto"/>
            </w:tcBorders>
            <w:shd w:val="clear" w:color="auto" w:fill="F2F2F2"/>
          </w:tcPr>
          <w:p w:rsidR="007C13B8" w:rsidRPr="001A72D3" w:rsidRDefault="00D91C31" w:rsidP="00D61A4A">
            <w:pPr>
              <w:pStyle w:val="Default"/>
              <w:spacing w:before="120" w:after="120"/>
              <w:rPr>
                <w:iCs/>
              </w:rPr>
            </w:pPr>
            <w:r w:rsidRPr="001A72D3">
              <w:rPr>
                <w:iCs/>
              </w:rPr>
              <w:t>6</w:t>
            </w:r>
          </w:p>
        </w:tc>
        <w:tc>
          <w:tcPr>
            <w:tcW w:w="2017" w:type="dxa"/>
            <w:tcBorders>
              <w:top w:val="single" w:sz="4" w:space="0" w:color="auto"/>
            </w:tcBorders>
            <w:shd w:val="clear" w:color="auto" w:fill="F2F2F2"/>
          </w:tcPr>
          <w:p w:rsidR="007C13B8" w:rsidRPr="001A72D3" w:rsidRDefault="007C13B8" w:rsidP="00E51E97">
            <w:pPr>
              <w:autoSpaceDE w:val="0"/>
              <w:autoSpaceDN w:val="0"/>
              <w:adjustRightInd w:val="0"/>
              <w:spacing w:before="120" w:after="120"/>
              <w:jc w:val="center"/>
              <w:rPr>
                <w:rFonts w:eastAsia="Calibri"/>
                <w:iCs/>
                <w:color w:val="000000"/>
                <w:lang w:eastAsia="en-US"/>
              </w:rPr>
            </w:pPr>
            <w:r w:rsidRPr="001A72D3">
              <w:rPr>
                <w:rFonts w:eastAsia="Calibri"/>
                <w:iCs/>
                <w:color w:val="000000" w:themeColor="text1"/>
                <w:lang w:eastAsia="en-US"/>
              </w:rPr>
              <w:t>Место, сроки подачи (приема) Заявок, определения Участников и проведения</w:t>
            </w:r>
            <w:r w:rsidR="00241EF7" w:rsidRPr="001A72D3">
              <w:rPr>
                <w:rFonts w:eastAsia="Calibri"/>
                <w:iCs/>
                <w:color w:val="000000" w:themeColor="text1"/>
                <w:lang w:eastAsia="en-US"/>
              </w:rPr>
              <w:t xml:space="preserve"> </w:t>
            </w:r>
            <w:r w:rsidR="00241EF7" w:rsidRPr="001A72D3">
              <w:rPr>
                <w:iCs/>
                <w:color w:val="000000" w:themeColor="text1"/>
              </w:rPr>
              <w:t>Процедуры</w:t>
            </w:r>
          </w:p>
        </w:tc>
        <w:tc>
          <w:tcPr>
            <w:tcW w:w="7763" w:type="dxa"/>
            <w:tcBorders>
              <w:top w:val="single" w:sz="4" w:space="0" w:color="auto"/>
            </w:tcBorders>
            <w:shd w:val="clear" w:color="auto" w:fill="auto"/>
          </w:tcPr>
          <w:p w:rsidR="009673B9" w:rsidRPr="003761A3" w:rsidRDefault="00522A39" w:rsidP="009673B9">
            <w:pPr>
              <w:autoSpaceDE w:val="0"/>
              <w:autoSpaceDN w:val="0"/>
              <w:adjustRightInd w:val="0"/>
              <w:jc w:val="center"/>
              <w:rPr>
                <w:bCs/>
              </w:rPr>
            </w:pPr>
            <w:r w:rsidRPr="003761A3">
              <w:rPr>
                <w:rFonts w:eastAsia="Calibri"/>
              </w:rPr>
              <w:t>1) Место подачи (приема) Заявок: электронная площадка</w:t>
            </w:r>
            <w:r w:rsidR="009673B9" w:rsidRPr="003761A3">
              <w:rPr>
                <w:bCs/>
              </w:rPr>
              <w:t xml:space="preserve"> сайт: </w:t>
            </w:r>
            <w:hyperlink r:id="rId10" w:history="1">
              <w:r w:rsidR="009673B9" w:rsidRPr="003761A3">
                <w:rPr>
                  <w:rStyle w:val="a4"/>
                  <w:bCs/>
                  <w:color w:val="auto"/>
                  <w:lang w:val="en-US"/>
                </w:rPr>
                <w:t>http</w:t>
              </w:r>
              <w:r w:rsidR="009673B9" w:rsidRPr="003761A3">
                <w:rPr>
                  <w:rStyle w:val="a4"/>
                  <w:bCs/>
                  <w:color w:val="auto"/>
                </w:rPr>
                <w:t>://www.s</w:t>
              </w:r>
              <w:r w:rsidR="009673B9" w:rsidRPr="003761A3">
                <w:rPr>
                  <w:rStyle w:val="a4"/>
                  <w:bCs/>
                  <w:color w:val="auto"/>
                  <w:lang w:val="en-US"/>
                </w:rPr>
                <w:t>berbank</w:t>
              </w:r>
              <w:r w:rsidR="009673B9" w:rsidRPr="003761A3">
                <w:rPr>
                  <w:rStyle w:val="a4"/>
                  <w:bCs/>
                  <w:color w:val="auto"/>
                </w:rPr>
                <w:t>-</w:t>
              </w:r>
              <w:r w:rsidR="009673B9" w:rsidRPr="003761A3">
                <w:rPr>
                  <w:rStyle w:val="a4"/>
                  <w:bCs/>
                  <w:color w:val="auto"/>
                  <w:lang w:val="en-US"/>
                </w:rPr>
                <w:t>ast</w:t>
              </w:r>
              <w:r w:rsidR="009673B9" w:rsidRPr="003761A3">
                <w:rPr>
                  <w:rStyle w:val="a4"/>
                  <w:bCs/>
                  <w:color w:val="auto"/>
                </w:rPr>
                <w:t>.</w:t>
              </w:r>
              <w:r w:rsidR="009673B9" w:rsidRPr="003761A3">
                <w:rPr>
                  <w:rStyle w:val="a4"/>
                  <w:bCs/>
                  <w:color w:val="auto"/>
                  <w:lang w:val="en-US"/>
                </w:rPr>
                <w:t>ru</w:t>
              </w:r>
            </w:hyperlink>
          </w:p>
          <w:p w:rsidR="009673B9" w:rsidRPr="003761A3" w:rsidRDefault="009673B9" w:rsidP="009673B9">
            <w:pPr>
              <w:autoSpaceDE w:val="0"/>
              <w:autoSpaceDN w:val="0"/>
              <w:adjustRightInd w:val="0"/>
              <w:jc w:val="center"/>
              <w:rPr>
                <w:bCs/>
              </w:rPr>
            </w:pPr>
            <w:r w:rsidRPr="003761A3">
              <w:rPr>
                <w:bCs/>
              </w:rPr>
              <w:t>Адрес электронной площадки в сети «Интернет»:</w:t>
            </w:r>
          </w:p>
          <w:p w:rsidR="009673B9" w:rsidRPr="003761A3" w:rsidRDefault="009673B9" w:rsidP="009673B9">
            <w:pPr>
              <w:autoSpaceDE w:val="0"/>
              <w:autoSpaceDN w:val="0"/>
              <w:adjustRightInd w:val="0"/>
              <w:jc w:val="center"/>
              <w:rPr>
                <w:bCs/>
              </w:rPr>
            </w:pPr>
            <w:r w:rsidRPr="003761A3">
              <w:rPr>
                <w:bCs/>
              </w:rPr>
              <w:t xml:space="preserve"> </w:t>
            </w:r>
            <w:hyperlink r:id="rId11" w:history="1">
              <w:r w:rsidRPr="003761A3">
                <w:rPr>
                  <w:rStyle w:val="a4"/>
                  <w:bCs/>
                  <w:color w:val="auto"/>
                  <w:lang w:val="en-US"/>
                </w:rPr>
                <w:t>http</w:t>
              </w:r>
              <w:r w:rsidRPr="003761A3">
                <w:rPr>
                  <w:rStyle w:val="a4"/>
                  <w:bCs/>
                  <w:color w:val="auto"/>
                </w:rPr>
                <w:t>://</w:t>
              </w:r>
              <w:r w:rsidRPr="003761A3">
                <w:rPr>
                  <w:rStyle w:val="a4"/>
                  <w:bCs/>
                  <w:color w:val="auto"/>
                  <w:lang w:val="en-US"/>
                </w:rPr>
                <w:t>utp</w:t>
              </w:r>
              <w:r w:rsidRPr="003761A3">
                <w:rPr>
                  <w:rStyle w:val="a4"/>
                  <w:bCs/>
                  <w:color w:val="auto"/>
                </w:rPr>
                <w:t>.</w:t>
              </w:r>
              <w:r w:rsidRPr="003761A3">
                <w:rPr>
                  <w:rStyle w:val="a4"/>
                  <w:bCs/>
                  <w:color w:val="auto"/>
                  <w:lang w:val="en-US"/>
                </w:rPr>
                <w:t>sberbank</w:t>
              </w:r>
              <w:r w:rsidRPr="003761A3">
                <w:rPr>
                  <w:rStyle w:val="a4"/>
                  <w:bCs/>
                  <w:color w:val="auto"/>
                </w:rPr>
                <w:t>-</w:t>
              </w:r>
              <w:r w:rsidRPr="003761A3">
                <w:rPr>
                  <w:rStyle w:val="a4"/>
                  <w:bCs/>
                  <w:color w:val="auto"/>
                  <w:lang w:val="en-US"/>
                </w:rPr>
                <w:t>ast</w:t>
              </w:r>
              <w:r w:rsidRPr="003761A3">
                <w:rPr>
                  <w:rStyle w:val="a4"/>
                  <w:bCs/>
                  <w:color w:val="auto"/>
                </w:rPr>
                <w:t>.</w:t>
              </w:r>
              <w:r w:rsidRPr="003761A3">
                <w:rPr>
                  <w:rStyle w:val="a4"/>
                  <w:bCs/>
                  <w:color w:val="auto"/>
                  <w:lang w:val="en-US"/>
                </w:rPr>
                <w:t>ru</w:t>
              </w:r>
            </w:hyperlink>
            <w:r w:rsidRPr="003761A3">
              <w:rPr>
                <w:bCs/>
              </w:rPr>
              <w:t>/</w:t>
            </w:r>
            <w:r w:rsidRPr="003761A3">
              <w:rPr>
                <w:bCs/>
                <w:lang w:val="en-US"/>
              </w:rPr>
              <w:t>AP</w:t>
            </w:r>
            <w:r w:rsidRPr="003761A3">
              <w:rPr>
                <w:bCs/>
              </w:rPr>
              <w:t xml:space="preserve"> </w:t>
            </w:r>
          </w:p>
          <w:p w:rsidR="009E1AC8" w:rsidRPr="003761A3" w:rsidRDefault="00522A39" w:rsidP="00C65D0E">
            <w:pPr>
              <w:autoSpaceDE w:val="0"/>
              <w:autoSpaceDN w:val="0"/>
              <w:adjustRightInd w:val="0"/>
              <w:jc w:val="center"/>
              <w:rPr>
                <w:rFonts w:eastAsia="Calibri"/>
              </w:rPr>
            </w:pPr>
            <w:r w:rsidRPr="003761A3">
              <w:rPr>
                <w:rFonts w:eastAsia="Calibri"/>
              </w:rPr>
              <w:t>2) Дата и время н</w:t>
            </w:r>
            <w:r w:rsidR="009E1AC8" w:rsidRPr="003761A3">
              <w:rPr>
                <w:rFonts w:eastAsia="Calibri"/>
              </w:rPr>
              <w:t>ачала подачи (приема) Заявок:</w:t>
            </w:r>
          </w:p>
          <w:p w:rsidR="00522A39" w:rsidRPr="003761A3" w:rsidRDefault="00765A15" w:rsidP="00C65D0E">
            <w:pPr>
              <w:autoSpaceDE w:val="0"/>
              <w:autoSpaceDN w:val="0"/>
              <w:adjustRightInd w:val="0"/>
              <w:jc w:val="center"/>
              <w:rPr>
                <w:rFonts w:eastAsia="Calibri"/>
              </w:rPr>
            </w:pPr>
            <w:r w:rsidRPr="003761A3">
              <w:rPr>
                <w:rFonts w:eastAsia="Calibri"/>
              </w:rPr>
              <w:t>2</w:t>
            </w:r>
            <w:r w:rsidR="006A359E" w:rsidRPr="003761A3">
              <w:rPr>
                <w:rFonts w:eastAsia="Calibri"/>
              </w:rPr>
              <w:t>4</w:t>
            </w:r>
            <w:r w:rsidR="002F43D5" w:rsidRPr="003761A3">
              <w:rPr>
                <w:rFonts w:eastAsia="Calibri"/>
              </w:rPr>
              <w:t>.1</w:t>
            </w:r>
            <w:r w:rsidRPr="003761A3">
              <w:rPr>
                <w:rFonts w:eastAsia="Calibri"/>
              </w:rPr>
              <w:t>1</w:t>
            </w:r>
            <w:r w:rsidR="00995A8E" w:rsidRPr="003761A3">
              <w:rPr>
                <w:rFonts w:eastAsia="Calibri"/>
              </w:rPr>
              <w:t>.20</w:t>
            </w:r>
            <w:r w:rsidRPr="003761A3">
              <w:rPr>
                <w:rFonts w:eastAsia="Calibri"/>
              </w:rPr>
              <w:t>20</w:t>
            </w:r>
            <w:r w:rsidR="00995A8E" w:rsidRPr="003761A3">
              <w:rPr>
                <w:rFonts w:eastAsia="Calibri"/>
              </w:rPr>
              <w:t xml:space="preserve"> в </w:t>
            </w:r>
            <w:r w:rsidR="00F30658" w:rsidRPr="003761A3">
              <w:rPr>
                <w:rFonts w:eastAsia="Calibri"/>
              </w:rPr>
              <w:t>09</w:t>
            </w:r>
            <w:r w:rsidR="009E1AC8" w:rsidRPr="003761A3">
              <w:rPr>
                <w:rFonts w:eastAsia="Calibri"/>
              </w:rPr>
              <w:t xml:space="preserve"> час. 00</w:t>
            </w:r>
            <w:r w:rsidR="00522A39" w:rsidRPr="003761A3">
              <w:rPr>
                <w:rFonts w:eastAsia="Calibri"/>
              </w:rPr>
              <w:t xml:space="preserve"> мин. по московскому времени.</w:t>
            </w:r>
          </w:p>
          <w:p w:rsidR="00522A39" w:rsidRPr="003761A3" w:rsidRDefault="00522A39" w:rsidP="00C65D0E">
            <w:pPr>
              <w:autoSpaceDE w:val="0"/>
              <w:autoSpaceDN w:val="0"/>
              <w:adjustRightInd w:val="0"/>
              <w:jc w:val="center"/>
              <w:rPr>
                <w:rFonts w:eastAsia="Calibri"/>
              </w:rPr>
            </w:pPr>
            <w:r w:rsidRPr="003761A3">
              <w:rPr>
                <w:rFonts w:eastAsia="Calibri"/>
              </w:rPr>
              <w:t>Подача Заявок осуществляется круглосуточно.</w:t>
            </w:r>
          </w:p>
          <w:p w:rsidR="00836869" w:rsidRPr="003761A3" w:rsidRDefault="00522A39" w:rsidP="00C65D0E">
            <w:pPr>
              <w:autoSpaceDE w:val="0"/>
              <w:autoSpaceDN w:val="0"/>
              <w:adjustRightInd w:val="0"/>
              <w:jc w:val="center"/>
              <w:rPr>
                <w:rFonts w:eastAsia="Calibri"/>
              </w:rPr>
            </w:pPr>
            <w:r w:rsidRPr="003761A3">
              <w:rPr>
                <w:rFonts w:eastAsia="Calibri"/>
              </w:rPr>
              <w:t xml:space="preserve">3) Дата и время окончания </w:t>
            </w:r>
            <w:r w:rsidR="009E1AC8" w:rsidRPr="003761A3">
              <w:rPr>
                <w:rFonts w:eastAsia="Calibri"/>
              </w:rPr>
              <w:t>подачи (приема) Заявок:</w:t>
            </w:r>
          </w:p>
          <w:p w:rsidR="00522A39" w:rsidRPr="003761A3" w:rsidRDefault="006A359E" w:rsidP="00C65D0E">
            <w:pPr>
              <w:autoSpaceDE w:val="0"/>
              <w:autoSpaceDN w:val="0"/>
              <w:adjustRightInd w:val="0"/>
              <w:jc w:val="center"/>
              <w:rPr>
                <w:rFonts w:eastAsia="Calibri"/>
              </w:rPr>
            </w:pPr>
            <w:r w:rsidRPr="003761A3">
              <w:rPr>
                <w:rFonts w:eastAsia="Calibri"/>
              </w:rPr>
              <w:t>2</w:t>
            </w:r>
            <w:r w:rsidR="00833CE8" w:rsidRPr="003761A3">
              <w:rPr>
                <w:rFonts w:eastAsia="Calibri"/>
              </w:rPr>
              <w:t>3</w:t>
            </w:r>
            <w:r w:rsidR="009E1AC8" w:rsidRPr="003761A3">
              <w:rPr>
                <w:rFonts w:eastAsia="Calibri"/>
              </w:rPr>
              <w:t>.</w:t>
            </w:r>
            <w:r w:rsidR="00667B0C" w:rsidRPr="003761A3">
              <w:rPr>
                <w:rFonts w:eastAsia="Calibri"/>
              </w:rPr>
              <w:t>1</w:t>
            </w:r>
            <w:r w:rsidRPr="003761A3">
              <w:rPr>
                <w:rFonts w:eastAsia="Calibri"/>
              </w:rPr>
              <w:t>2</w:t>
            </w:r>
            <w:r w:rsidR="009E1AC8" w:rsidRPr="003761A3">
              <w:rPr>
                <w:rFonts w:eastAsia="Calibri"/>
              </w:rPr>
              <w:t>.20</w:t>
            </w:r>
            <w:r w:rsidRPr="003761A3">
              <w:rPr>
                <w:rFonts w:eastAsia="Calibri"/>
              </w:rPr>
              <w:t>20</w:t>
            </w:r>
            <w:r w:rsidR="009E1AC8" w:rsidRPr="003761A3">
              <w:rPr>
                <w:rFonts w:eastAsia="Calibri"/>
              </w:rPr>
              <w:t xml:space="preserve"> в 17 час. 00</w:t>
            </w:r>
            <w:r w:rsidR="00522A39" w:rsidRPr="003761A3">
              <w:rPr>
                <w:rFonts w:eastAsia="Calibri"/>
              </w:rPr>
              <w:t xml:space="preserve"> мин. по московскому времени</w:t>
            </w:r>
          </w:p>
          <w:p w:rsidR="00836869" w:rsidRPr="003761A3" w:rsidRDefault="00522A39" w:rsidP="00C65D0E">
            <w:pPr>
              <w:autoSpaceDE w:val="0"/>
              <w:autoSpaceDN w:val="0"/>
              <w:adjustRightInd w:val="0"/>
              <w:jc w:val="center"/>
              <w:rPr>
                <w:rFonts w:eastAsia="Calibri"/>
              </w:rPr>
            </w:pPr>
            <w:r w:rsidRPr="003761A3">
              <w:rPr>
                <w:rFonts w:eastAsia="Calibri"/>
              </w:rPr>
              <w:t xml:space="preserve">4) Дата определения </w:t>
            </w:r>
            <w:r w:rsidR="00311507" w:rsidRPr="003761A3">
              <w:rPr>
                <w:rFonts w:eastAsia="Calibri"/>
              </w:rPr>
              <w:t>у</w:t>
            </w:r>
            <w:r w:rsidR="007C13B8" w:rsidRPr="003761A3">
              <w:rPr>
                <w:rFonts w:eastAsia="Calibri"/>
              </w:rPr>
              <w:t>частников</w:t>
            </w:r>
            <w:r w:rsidR="009E1AC8" w:rsidRPr="003761A3">
              <w:rPr>
                <w:rFonts w:eastAsia="Calibri"/>
              </w:rPr>
              <w:t>:</w:t>
            </w:r>
          </w:p>
          <w:p w:rsidR="00522A39" w:rsidRPr="003761A3" w:rsidRDefault="006A359E" w:rsidP="00C65D0E">
            <w:pPr>
              <w:autoSpaceDE w:val="0"/>
              <w:autoSpaceDN w:val="0"/>
              <w:adjustRightInd w:val="0"/>
              <w:jc w:val="center"/>
              <w:rPr>
                <w:rFonts w:eastAsia="Calibri"/>
              </w:rPr>
            </w:pPr>
            <w:r w:rsidRPr="003761A3">
              <w:rPr>
                <w:rFonts w:eastAsia="Calibri"/>
              </w:rPr>
              <w:t>2</w:t>
            </w:r>
            <w:r w:rsidR="00833CE8" w:rsidRPr="003761A3">
              <w:rPr>
                <w:rFonts w:eastAsia="Calibri"/>
              </w:rPr>
              <w:t>4</w:t>
            </w:r>
            <w:r w:rsidR="009E1AC8" w:rsidRPr="003761A3">
              <w:rPr>
                <w:rFonts w:eastAsia="Calibri"/>
              </w:rPr>
              <w:t>.</w:t>
            </w:r>
            <w:r w:rsidR="00667B0C" w:rsidRPr="003761A3">
              <w:rPr>
                <w:rFonts w:eastAsia="Calibri"/>
              </w:rPr>
              <w:t>1</w:t>
            </w:r>
            <w:r w:rsidR="007F7B1A" w:rsidRPr="003761A3">
              <w:rPr>
                <w:rFonts w:eastAsia="Calibri"/>
              </w:rPr>
              <w:t>2</w:t>
            </w:r>
            <w:r w:rsidR="009E1AC8" w:rsidRPr="003761A3">
              <w:rPr>
                <w:rFonts w:eastAsia="Calibri"/>
              </w:rPr>
              <w:t>.20</w:t>
            </w:r>
            <w:r w:rsidR="007F7B1A" w:rsidRPr="003761A3">
              <w:rPr>
                <w:rFonts w:eastAsia="Calibri"/>
              </w:rPr>
              <w:t>20</w:t>
            </w:r>
            <w:r w:rsidR="009E1AC8" w:rsidRPr="003761A3">
              <w:rPr>
                <w:rFonts w:eastAsia="Calibri"/>
              </w:rPr>
              <w:t xml:space="preserve"> в 1</w:t>
            </w:r>
            <w:r w:rsidR="00667B0C" w:rsidRPr="003761A3">
              <w:rPr>
                <w:rFonts w:eastAsia="Calibri"/>
              </w:rPr>
              <w:t>0</w:t>
            </w:r>
            <w:r w:rsidR="009E1AC8" w:rsidRPr="003761A3">
              <w:rPr>
                <w:rFonts w:eastAsia="Calibri"/>
              </w:rPr>
              <w:t xml:space="preserve"> час. 00</w:t>
            </w:r>
            <w:r w:rsidR="00522A39" w:rsidRPr="003761A3">
              <w:rPr>
                <w:rFonts w:eastAsia="Calibri"/>
              </w:rPr>
              <w:t xml:space="preserve"> мин. по московскому времени</w:t>
            </w:r>
          </w:p>
          <w:p w:rsidR="009E1AC8" w:rsidRPr="003761A3" w:rsidRDefault="00522A39" w:rsidP="00C65D0E">
            <w:pPr>
              <w:autoSpaceDE w:val="0"/>
              <w:autoSpaceDN w:val="0"/>
              <w:adjustRightInd w:val="0"/>
              <w:jc w:val="center"/>
              <w:rPr>
                <w:rFonts w:eastAsia="Calibri"/>
              </w:rPr>
            </w:pPr>
            <w:r w:rsidRPr="003761A3">
              <w:rPr>
                <w:rFonts w:eastAsia="Calibri"/>
              </w:rPr>
              <w:t xml:space="preserve">5) Дата </w:t>
            </w:r>
            <w:r w:rsidR="009E1AC8" w:rsidRPr="003761A3">
              <w:rPr>
                <w:rFonts w:eastAsia="Calibri"/>
              </w:rPr>
              <w:t>и время проведения Процедуры:</w:t>
            </w:r>
          </w:p>
          <w:p w:rsidR="00522A39" w:rsidRPr="003761A3" w:rsidRDefault="00A441C7" w:rsidP="00C65D0E">
            <w:pPr>
              <w:autoSpaceDE w:val="0"/>
              <w:autoSpaceDN w:val="0"/>
              <w:adjustRightInd w:val="0"/>
              <w:jc w:val="center"/>
              <w:rPr>
                <w:rFonts w:eastAsia="Calibri"/>
              </w:rPr>
            </w:pPr>
            <w:r w:rsidRPr="003761A3">
              <w:rPr>
                <w:rFonts w:eastAsia="Calibri"/>
              </w:rPr>
              <w:t>2</w:t>
            </w:r>
            <w:r w:rsidR="007F7B1A" w:rsidRPr="003761A3">
              <w:rPr>
                <w:rFonts w:eastAsia="Calibri"/>
              </w:rPr>
              <w:t>8</w:t>
            </w:r>
            <w:r w:rsidR="00995A8E" w:rsidRPr="003761A3">
              <w:rPr>
                <w:rFonts w:eastAsia="Calibri"/>
              </w:rPr>
              <w:t>.</w:t>
            </w:r>
            <w:r w:rsidR="00667B0C" w:rsidRPr="003761A3">
              <w:rPr>
                <w:rFonts w:eastAsia="Calibri"/>
              </w:rPr>
              <w:t>1</w:t>
            </w:r>
            <w:r w:rsidR="007F7B1A" w:rsidRPr="003761A3">
              <w:rPr>
                <w:rFonts w:eastAsia="Calibri"/>
              </w:rPr>
              <w:t>2</w:t>
            </w:r>
            <w:r w:rsidR="009E1AC8" w:rsidRPr="003761A3">
              <w:rPr>
                <w:rFonts w:eastAsia="Calibri"/>
              </w:rPr>
              <w:t>.20</w:t>
            </w:r>
            <w:r w:rsidR="007F7B1A" w:rsidRPr="003761A3">
              <w:rPr>
                <w:rFonts w:eastAsia="Calibri"/>
              </w:rPr>
              <w:t>20</w:t>
            </w:r>
            <w:r w:rsidR="009E1AC8" w:rsidRPr="003761A3">
              <w:rPr>
                <w:rFonts w:eastAsia="Calibri"/>
              </w:rPr>
              <w:t xml:space="preserve"> в 1</w:t>
            </w:r>
            <w:r w:rsidR="00667B0C" w:rsidRPr="003761A3">
              <w:rPr>
                <w:rFonts w:eastAsia="Calibri"/>
              </w:rPr>
              <w:t xml:space="preserve">0 </w:t>
            </w:r>
            <w:r w:rsidR="009E1AC8" w:rsidRPr="003761A3">
              <w:rPr>
                <w:rFonts w:eastAsia="Calibri"/>
              </w:rPr>
              <w:t>час. 00</w:t>
            </w:r>
            <w:r w:rsidR="00522A39" w:rsidRPr="003761A3">
              <w:rPr>
                <w:rFonts w:eastAsia="Calibri"/>
              </w:rPr>
              <w:t xml:space="preserve"> мин. по московскому времени</w:t>
            </w:r>
          </w:p>
          <w:p w:rsidR="00836869" w:rsidRPr="003761A3" w:rsidRDefault="00522A39" w:rsidP="00C65D0E">
            <w:pPr>
              <w:autoSpaceDE w:val="0"/>
              <w:autoSpaceDN w:val="0"/>
              <w:adjustRightInd w:val="0"/>
              <w:jc w:val="center"/>
              <w:rPr>
                <w:rFonts w:eastAsia="Calibri"/>
              </w:rPr>
            </w:pPr>
            <w:r w:rsidRPr="003761A3">
              <w:rPr>
                <w:rFonts w:eastAsia="Calibri"/>
              </w:rPr>
              <w:t>6) Срок</w:t>
            </w:r>
            <w:r w:rsidR="00836869" w:rsidRPr="003761A3">
              <w:rPr>
                <w:rFonts w:eastAsia="Calibri"/>
              </w:rPr>
              <w:t xml:space="preserve"> подведения итогов Процедуры:</w:t>
            </w:r>
          </w:p>
          <w:p w:rsidR="00522A39" w:rsidRPr="003761A3" w:rsidRDefault="00667B0C" w:rsidP="007F7B1A">
            <w:pPr>
              <w:autoSpaceDE w:val="0"/>
              <w:autoSpaceDN w:val="0"/>
              <w:adjustRightInd w:val="0"/>
              <w:jc w:val="center"/>
              <w:rPr>
                <w:iCs/>
              </w:rPr>
            </w:pPr>
            <w:r w:rsidRPr="003761A3">
              <w:rPr>
                <w:rFonts w:eastAsia="Calibri"/>
              </w:rPr>
              <w:t>2</w:t>
            </w:r>
            <w:r w:rsidR="007F7B1A" w:rsidRPr="003761A3">
              <w:rPr>
                <w:rFonts w:eastAsia="Calibri"/>
              </w:rPr>
              <w:t>8</w:t>
            </w:r>
            <w:r w:rsidR="00995A8E" w:rsidRPr="003761A3">
              <w:rPr>
                <w:rFonts w:eastAsia="Calibri"/>
              </w:rPr>
              <w:t>.</w:t>
            </w:r>
            <w:r w:rsidRPr="003761A3">
              <w:rPr>
                <w:rFonts w:eastAsia="Calibri"/>
              </w:rPr>
              <w:t>1</w:t>
            </w:r>
            <w:r w:rsidR="007F7B1A" w:rsidRPr="003761A3">
              <w:rPr>
                <w:rFonts w:eastAsia="Calibri"/>
              </w:rPr>
              <w:t>2</w:t>
            </w:r>
            <w:r w:rsidR="00836869" w:rsidRPr="003761A3">
              <w:rPr>
                <w:rFonts w:eastAsia="Calibri"/>
              </w:rPr>
              <w:t>.20</w:t>
            </w:r>
            <w:r w:rsidR="007F7B1A" w:rsidRPr="003761A3">
              <w:rPr>
                <w:rFonts w:eastAsia="Calibri"/>
              </w:rPr>
              <w:t>20</w:t>
            </w:r>
            <w:r w:rsidR="00836869" w:rsidRPr="003761A3">
              <w:rPr>
                <w:rFonts w:eastAsia="Calibri"/>
              </w:rPr>
              <w:t xml:space="preserve"> в 1</w:t>
            </w:r>
            <w:r w:rsidR="007F7B1A" w:rsidRPr="003761A3">
              <w:rPr>
                <w:rFonts w:eastAsia="Calibri"/>
              </w:rPr>
              <w:t>2</w:t>
            </w:r>
            <w:r w:rsidR="00836869" w:rsidRPr="003761A3">
              <w:rPr>
                <w:rFonts w:eastAsia="Calibri"/>
              </w:rPr>
              <w:t xml:space="preserve"> час. 00</w:t>
            </w:r>
            <w:r w:rsidR="00522A39" w:rsidRPr="003761A3">
              <w:rPr>
                <w:rFonts w:eastAsia="Calibri"/>
              </w:rPr>
              <w:t xml:space="preserve"> мин. по московскому времени</w:t>
            </w:r>
          </w:p>
        </w:tc>
      </w:tr>
      <w:tr w:rsidR="00C65D0E" w:rsidRPr="00624260" w:rsidTr="00D8566D">
        <w:tc>
          <w:tcPr>
            <w:tcW w:w="456" w:type="dxa"/>
            <w:shd w:val="clear" w:color="auto" w:fill="F2F2F2"/>
          </w:tcPr>
          <w:p w:rsidR="00C64C1C" w:rsidRPr="001A72D3" w:rsidRDefault="00D91C31" w:rsidP="00D61A4A">
            <w:pPr>
              <w:pStyle w:val="Default"/>
              <w:spacing w:before="120" w:after="120"/>
              <w:rPr>
                <w:iCs/>
              </w:rPr>
            </w:pPr>
            <w:r w:rsidRPr="001A72D3">
              <w:rPr>
                <w:iCs/>
              </w:rPr>
              <w:t>7</w:t>
            </w:r>
          </w:p>
        </w:tc>
        <w:tc>
          <w:tcPr>
            <w:tcW w:w="2017" w:type="dxa"/>
            <w:shd w:val="clear" w:color="auto" w:fill="F2F2F2"/>
          </w:tcPr>
          <w:p w:rsidR="00C64C1C" w:rsidRPr="001A72D3" w:rsidRDefault="00D91C31" w:rsidP="00E51E97">
            <w:pPr>
              <w:pStyle w:val="Default"/>
              <w:spacing w:before="120" w:after="120"/>
              <w:jc w:val="center"/>
              <w:rPr>
                <w:iCs/>
              </w:rPr>
            </w:pPr>
            <w:r w:rsidRPr="001A72D3">
              <w:rPr>
                <w:bCs/>
              </w:rPr>
              <w:t xml:space="preserve">Порядок отказа от проведения </w:t>
            </w:r>
            <w:r w:rsidRPr="001A72D3">
              <w:rPr>
                <w:iCs/>
              </w:rPr>
              <w:t>Процедуры</w:t>
            </w:r>
          </w:p>
        </w:tc>
        <w:tc>
          <w:tcPr>
            <w:tcW w:w="7763" w:type="dxa"/>
            <w:shd w:val="clear" w:color="auto" w:fill="auto"/>
          </w:tcPr>
          <w:p w:rsidR="00F63B52" w:rsidRPr="003761A3" w:rsidRDefault="00F63B52" w:rsidP="00C65D0E">
            <w:pPr>
              <w:autoSpaceDE w:val="0"/>
              <w:autoSpaceDN w:val="0"/>
              <w:adjustRightInd w:val="0"/>
              <w:jc w:val="center"/>
              <w:rPr>
                <w:rFonts w:eastAsia="Calibri"/>
                <w:highlight w:val="yellow"/>
              </w:rPr>
            </w:pPr>
            <w:r w:rsidRPr="003761A3">
              <w:t xml:space="preserve">Продавец вправе отказаться от проведения </w:t>
            </w:r>
            <w:r w:rsidR="007E6410" w:rsidRPr="003761A3">
              <w:t xml:space="preserve">аукциона </w:t>
            </w:r>
            <w:r w:rsidRPr="003761A3">
              <w:t xml:space="preserve">в любое время, </w:t>
            </w:r>
            <w:r w:rsidRPr="003761A3">
              <w:rPr>
                <w:rFonts w:eastAsia="Calibri"/>
              </w:rPr>
              <w:t>но не позднее</w:t>
            </w:r>
            <w:r w:rsidR="001D5518" w:rsidRPr="003761A3">
              <w:rPr>
                <w:rFonts w:eastAsia="Calibri"/>
              </w:rPr>
              <w:t>,</w:t>
            </w:r>
            <w:r w:rsidRPr="003761A3">
              <w:rPr>
                <w:rFonts w:eastAsia="Calibri"/>
              </w:rPr>
              <w:t xml:space="preserve"> чем за один день до наступления даты его проведения</w:t>
            </w:r>
            <w:r w:rsidR="009B7307" w:rsidRPr="003761A3">
              <w:rPr>
                <w:rFonts w:eastAsia="Calibri"/>
              </w:rPr>
              <w:t>.</w:t>
            </w:r>
          </w:p>
        </w:tc>
      </w:tr>
      <w:tr w:rsidR="00121D2D" w:rsidRPr="00121D2D" w:rsidTr="00D8566D">
        <w:tc>
          <w:tcPr>
            <w:tcW w:w="456" w:type="dxa"/>
            <w:shd w:val="clear" w:color="auto" w:fill="F2F2F2"/>
          </w:tcPr>
          <w:p w:rsidR="00874CF6" w:rsidRPr="00121D2D" w:rsidRDefault="00D91C31" w:rsidP="00D61A4A">
            <w:pPr>
              <w:pStyle w:val="Default"/>
              <w:spacing w:before="120" w:after="120"/>
              <w:rPr>
                <w:iCs/>
                <w:color w:val="auto"/>
              </w:rPr>
            </w:pPr>
            <w:r w:rsidRPr="00121D2D">
              <w:rPr>
                <w:iCs/>
                <w:color w:val="auto"/>
              </w:rPr>
              <w:t>8</w:t>
            </w:r>
          </w:p>
        </w:tc>
        <w:tc>
          <w:tcPr>
            <w:tcW w:w="2017" w:type="dxa"/>
            <w:shd w:val="clear" w:color="auto" w:fill="F2F2F2"/>
          </w:tcPr>
          <w:p w:rsidR="00874CF6" w:rsidRPr="00121D2D" w:rsidRDefault="00874CF6" w:rsidP="00E51E97">
            <w:pPr>
              <w:pStyle w:val="Default"/>
              <w:spacing w:before="120" w:after="120"/>
              <w:jc w:val="center"/>
              <w:rPr>
                <w:iCs/>
                <w:color w:val="auto"/>
              </w:rPr>
            </w:pPr>
            <w:r w:rsidRPr="00121D2D">
              <w:rPr>
                <w:rFonts w:eastAsiaTheme="minorHAnsi"/>
                <w:bCs/>
                <w:color w:val="auto"/>
              </w:rPr>
              <w:t>Сроки и порядок регистрации на электронной площадке</w:t>
            </w:r>
          </w:p>
        </w:tc>
        <w:tc>
          <w:tcPr>
            <w:tcW w:w="7763" w:type="dxa"/>
            <w:shd w:val="clear" w:color="auto" w:fill="auto"/>
          </w:tcPr>
          <w:p w:rsidR="00121D2D" w:rsidRPr="00121D2D" w:rsidRDefault="00874CF6" w:rsidP="00121D2D">
            <w:pPr>
              <w:autoSpaceDE w:val="0"/>
              <w:autoSpaceDN w:val="0"/>
              <w:adjustRightInd w:val="0"/>
              <w:jc w:val="center"/>
              <w:rPr>
                <w:bCs/>
              </w:rPr>
            </w:pPr>
            <w:r w:rsidRPr="00121D2D">
              <w:rPr>
                <w:rFonts w:eastAsiaTheme="minorHAnsi"/>
                <w:lang w:eastAsia="en-US"/>
              </w:rPr>
              <w:t xml:space="preserve">Для обеспечения доступа к участию в </w:t>
            </w:r>
            <w:r w:rsidR="00D17218" w:rsidRPr="00121D2D">
              <w:rPr>
                <w:rFonts w:eastAsiaTheme="minorHAnsi"/>
                <w:lang w:eastAsia="en-US"/>
              </w:rPr>
              <w:t>Процедуре</w:t>
            </w:r>
            <w:r w:rsidR="007E6410" w:rsidRPr="00121D2D">
              <w:t xml:space="preserve"> </w:t>
            </w:r>
            <w:r w:rsidRPr="00121D2D">
              <w:rPr>
                <w:rFonts w:eastAsiaTheme="minorHAnsi"/>
                <w:lang w:eastAsia="en-US"/>
              </w:rPr>
              <w:t>Претендентам необходимо пройти</w:t>
            </w:r>
            <w:r w:rsidR="00624260" w:rsidRPr="00121D2D">
              <w:rPr>
                <w:rFonts w:eastAsiaTheme="minorHAnsi"/>
                <w:lang w:eastAsia="en-US"/>
              </w:rPr>
              <w:t xml:space="preserve"> </w:t>
            </w:r>
            <w:r w:rsidRPr="00121D2D">
              <w:rPr>
                <w:rFonts w:eastAsiaTheme="minorHAnsi"/>
                <w:lang w:eastAsia="en-US"/>
              </w:rPr>
              <w:t>процедуру регистрации в соответствии с Регламентом электронной площадки</w:t>
            </w:r>
            <w:r w:rsidR="00121D2D">
              <w:rPr>
                <w:rFonts w:eastAsiaTheme="minorHAnsi"/>
                <w:lang w:eastAsia="en-US"/>
              </w:rPr>
              <w:t xml:space="preserve"> </w:t>
            </w:r>
            <w:r w:rsidR="00121D2D">
              <w:rPr>
                <w:bCs/>
                <w:lang w:val="en-US"/>
              </w:rPr>
              <w:t>http</w:t>
            </w:r>
            <w:r w:rsidR="00121D2D" w:rsidRPr="001A72D3">
              <w:rPr>
                <w:bCs/>
              </w:rPr>
              <w:t>://</w:t>
            </w:r>
            <w:r w:rsidR="00121D2D" w:rsidRPr="00A0448A">
              <w:rPr>
                <w:bCs/>
              </w:rPr>
              <w:t>www.s</w:t>
            </w:r>
            <w:r w:rsidR="00121D2D">
              <w:rPr>
                <w:bCs/>
                <w:lang w:val="en-US"/>
              </w:rPr>
              <w:t>berbank</w:t>
            </w:r>
            <w:r w:rsidR="00121D2D" w:rsidRPr="001A72D3">
              <w:rPr>
                <w:bCs/>
              </w:rPr>
              <w:t>-</w:t>
            </w:r>
            <w:r w:rsidR="00121D2D">
              <w:rPr>
                <w:bCs/>
                <w:lang w:val="en-US"/>
              </w:rPr>
              <w:t>ast</w:t>
            </w:r>
            <w:r w:rsidR="00121D2D" w:rsidRPr="001A72D3">
              <w:rPr>
                <w:bCs/>
              </w:rPr>
              <w:t>.</w:t>
            </w:r>
            <w:r w:rsidR="00121D2D">
              <w:rPr>
                <w:bCs/>
                <w:lang w:val="en-US"/>
              </w:rPr>
              <w:t>ru</w:t>
            </w:r>
            <w:r w:rsidR="00121D2D">
              <w:rPr>
                <w:bCs/>
              </w:rPr>
              <w:t>.</w:t>
            </w:r>
            <w:r w:rsidRPr="00121D2D">
              <w:rPr>
                <w:rFonts w:eastAsiaTheme="minorHAnsi"/>
                <w:lang w:eastAsia="en-US"/>
              </w:rPr>
              <w:t xml:space="preserve"> </w:t>
            </w:r>
          </w:p>
          <w:p w:rsidR="00874CF6" w:rsidRPr="00121D2D" w:rsidRDefault="00874CF6" w:rsidP="00C65D0E">
            <w:pPr>
              <w:autoSpaceDE w:val="0"/>
              <w:autoSpaceDN w:val="0"/>
              <w:adjustRightInd w:val="0"/>
              <w:jc w:val="center"/>
              <w:rPr>
                <w:iCs/>
              </w:rPr>
            </w:pPr>
          </w:p>
        </w:tc>
      </w:tr>
      <w:tr w:rsidR="00121D2D" w:rsidRPr="00121D2D" w:rsidTr="00D8566D">
        <w:tc>
          <w:tcPr>
            <w:tcW w:w="456" w:type="dxa"/>
            <w:shd w:val="clear" w:color="auto" w:fill="F2F2F2"/>
          </w:tcPr>
          <w:p w:rsidR="00874CF6" w:rsidRPr="00121D2D" w:rsidRDefault="00D91C31" w:rsidP="00D61A4A">
            <w:pPr>
              <w:pStyle w:val="Default"/>
              <w:spacing w:before="120" w:after="120"/>
              <w:rPr>
                <w:iCs/>
                <w:color w:val="auto"/>
              </w:rPr>
            </w:pPr>
            <w:r w:rsidRPr="00121D2D">
              <w:rPr>
                <w:iCs/>
                <w:color w:val="auto"/>
              </w:rPr>
              <w:t>9</w:t>
            </w:r>
          </w:p>
        </w:tc>
        <w:tc>
          <w:tcPr>
            <w:tcW w:w="2017" w:type="dxa"/>
            <w:shd w:val="clear" w:color="auto" w:fill="F2F2F2"/>
          </w:tcPr>
          <w:p w:rsidR="00874CF6" w:rsidRPr="00121D2D" w:rsidRDefault="00874CF6" w:rsidP="00E51E97">
            <w:pPr>
              <w:autoSpaceDE w:val="0"/>
              <w:autoSpaceDN w:val="0"/>
              <w:adjustRightInd w:val="0"/>
              <w:spacing w:before="120" w:after="120"/>
              <w:jc w:val="center"/>
              <w:rPr>
                <w:iCs/>
              </w:rPr>
            </w:pPr>
            <w:r w:rsidRPr="00121D2D">
              <w:rPr>
                <w:rFonts w:eastAsiaTheme="minorHAnsi"/>
                <w:bCs/>
                <w:lang w:eastAsia="en-US"/>
              </w:rPr>
              <w:t>Порядок ознакомления Претендентов с информацией, условиями договора купли-</w:t>
            </w:r>
            <w:r w:rsidR="00624260" w:rsidRPr="00121D2D">
              <w:rPr>
                <w:rFonts w:eastAsiaTheme="minorHAnsi"/>
                <w:bCs/>
              </w:rPr>
              <w:t xml:space="preserve">продажи Объекта (лота) </w:t>
            </w:r>
            <w:r w:rsidR="00241EF7" w:rsidRPr="00121D2D">
              <w:rPr>
                <w:iCs/>
              </w:rPr>
              <w:t>Процедуры</w:t>
            </w:r>
          </w:p>
        </w:tc>
        <w:tc>
          <w:tcPr>
            <w:tcW w:w="7763" w:type="dxa"/>
            <w:shd w:val="clear" w:color="auto" w:fill="auto"/>
          </w:tcPr>
          <w:p w:rsidR="001F12F2" w:rsidRPr="00121D2D" w:rsidRDefault="007E6410" w:rsidP="00C65D0E">
            <w:pPr>
              <w:autoSpaceDE w:val="0"/>
              <w:autoSpaceDN w:val="0"/>
              <w:adjustRightInd w:val="0"/>
              <w:jc w:val="center"/>
              <w:rPr>
                <w:rFonts w:eastAsiaTheme="minorHAnsi"/>
              </w:rPr>
            </w:pPr>
            <w:bookmarkStart w:id="0" w:name="_Toc467070617"/>
            <w:r w:rsidRPr="00121D2D">
              <w:rPr>
                <w:rFonts w:eastAsiaTheme="minorHAnsi"/>
              </w:rPr>
              <w:t xml:space="preserve">Любое лицо, независимо от регистрации на </w:t>
            </w:r>
            <w:r w:rsidR="002C0D86" w:rsidRPr="00121D2D">
              <w:rPr>
                <w:rFonts w:eastAsiaTheme="minorHAnsi"/>
              </w:rPr>
              <w:t>электронной площадке</w:t>
            </w:r>
            <w:r w:rsidR="00667B0C" w:rsidRPr="00121D2D">
              <w:rPr>
                <w:rFonts w:eastAsiaTheme="minorHAnsi"/>
              </w:rPr>
              <w:t>,</w:t>
            </w:r>
            <w:r w:rsidRPr="00121D2D">
              <w:rPr>
                <w:rFonts w:eastAsiaTheme="minorHAnsi"/>
              </w:rPr>
              <w:t xml:space="preserve"> вправе на</w:t>
            </w:r>
            <w:r w:rsidR="002C0D86" w:rsidRPr="00121D2D">
              <w:rPr>
                <w:rFonts w:eastAsiaTheme="minorHAnsi"/>
              </w:rPr>
              <w:t>править на электронный адрес электронной площадки</w:t>
            </w:r>
            <w:r w:rsidRPr="00121D2D">
              <w:rPr>
                <w:rFonts w:eastAsiaTheme="minorHAnsi"/>
              </w:rPr>
              <w:t xml:space="preserve">, указанный в информационном сообщении о проведении продажи </w:t>
            </w:r>
            <w:r w:rsidR="002C0D86" w:rsidRPr="00121D2D">
              <w:rPr>
                <w:rFonts w:eastAsiaTheme="minorHAnsi"/>
              </w:rPr>
              <w:t>муниципального имущества</w:t>
            </w:r>
            <w:r w:rsidRPr="00121D2D">
              <w:rPr>
                <w:rFonts w:eastAsiaTheme="minorHAnsi"/>
              </w:rPr>
              <w:t xml:space="preserve">, запрос о разъяснении размещенной информации. Запрос разъяснений подлежит рассмотрению Продавцом, если он был получен </w:t>
            </w:r>
            <w:r w:rsidR="002C0D86" w:rsidRPr="00121D2D">
              <w:rPr>
                <w:rFonts w:eastAsiaTheme="minorHAnsi"/>
              </w:rPr>
              <w:t>электронной площадкой</w:t>
            </w:r>
            <w:r w:rsidRPr="00121D2D">
              <w:rPr>
                <w:rFonts w:eastAsiaTheme="minorHAnsi"/>
              </w:rPr>
              <w:t>, не позднее</w:t>
            </w:r>
            <w:r w:rsidR="00B164ED" w:rsidRPr="00121D2D">
              <w:rPr>
                <w:rFonts w:eastAsiaTheme="minorHAnsi"/>
              </w:rPr>
              <w:t>,</w:t>
            </w:r>
            <w:r w:rsidRPr="00121D2D">
              <w:rPr>
                <w:rFonts w:eastAsiaTheme="minorHAnsi"/>
              </w:rPr>
              <w:t xml:space="preserve"> чем за 5 (пять) рабочих дней до даты </w:t>
            </w:r>
            <w:r w:rsidR="00717F98" w:rsidRPr="00121D2D">
              <w:rPr>
                <w:rFonts w:eastAsiaTheme="minorHAnsi"/>
                <w:lang w:eastAsia="en-US"/>
              </w:rPr>
              <w:t xml:space="preserve">и времени </w:t>
            </w:r>
            <w:r w:rsidRPr="00121D2D">
              <w:rPr>
                <w:rFonts w:eastAsiaTheme="minorHAnsi"/>
              </w:rPr>
              <w:t xml:space="preserve">окончания приема заявок, указанной в информационном сообщении о проведении продажи </w:t>
            </w:r>
            <w:r w:rsidR="002C0D86" w:rsidRPr="00121D2D">
              <w:rPr>
                <w:rFonts w:eastAsiaTheme="minorHAnsi"/>
              </w:rPr>
              <w:t>муниципального имущества</w:t>
            </w:r>
            <w:r w:rsidRPr="00121D2D">
              <w:rPr>
                <w:rFonts w:eastAsiaTheme="minorHAnsi"/>
                <w:b/>
              </w:rPr>
              <w:t xml:space="preserve">, </w:t>
            </w:r>
            <w:r w:rsidR="0021582B" w:rsidRPr="00121D2D">
              <w:rPr>
                <w:rFonts w:eastAsiaTheme="minorHAnsi"/>
                <w:lang w:eastAsia="en-US"/>
              </w:rPr>
              <w:t>указанных в п.</w:t>
            </w:r>
            <w:r w:rsidR="00B164ED" w:rsidRPr="00121D2D">
              <w:rPr>
                <w:rFonts w:eastAsiaTheme="minorHAnsi"/>
                <w:lang w:eastAsia="en-US"/>
              </w:rPr>
              <w:t xml:space="preserve"> </w:t>
            </w:r>
            <w:r w:rsidR="0021582B" w:rsidRPr="00121D2D">
              <w:rPr>
                <w:rFonts w:eastAsiaTheme="minorHAnsi"/>
                <w:lang w:eastAsia="en-US"/>
              </w:rPr>
              <w:t>3 раздела 6 Информационного сообщения.</w:t>
            </w:r>
            <w:bookmarkEnd w:id="0"/>
          </w:p>
          <w:p w:rsidR="001F12F2" w:rsidRPr="00121D2D" w:rsidRDefault="00874CF6" w:rsidP="00C65D0E">
            <w:pPr>
              <w:autoSpaceDE w:val="0"/>
              <w:autoSpaceDN w:val="0"/>
              <w:adjustRightInd w:val="0"/>
              <w:jc w:val="center"/>
              <w:rPr>
                <w:iCs/>
              </w:rPr>
            </w:pPr>
            <w:r w:rsidRPr="00121D2D">
              <w:rPr>
                <w:rFonts w:eastAsiaTheme="minorHAnsi"/>
                <w:lang w:eastAsia="en-US"/>
              </w:rPr>
              <w:t>В случае направления запроса иностранными лицами такой запрос должен иметь перевод на русский</w:t>
            </w:r>
            <w:r w:rsidR="00624260" w:rsidRPr="00121D2D">
              <w:rPr>
                <w:rFonts w:eastAsiaTheme="minorHAnsi"/>
                <w:lang w:eastAsia="en-US"/>
              </w:rPr>
              <w:t xml:space="preserve"> </w:t>
            </w:r>
            <w:r w:rsidRPr="00121D2D">
              <w:rPr>
                <w:rFonts w:eastAsiaTheme="minorHAnsi"/>
                <w:lang w:eastAsia="en-US"/>
              </w:rPr>
              <w:t>язык.</w:t>
            </w:r>
          </w:p>
        </w:tc>
      </w:tr>
      <w:tr w:rsidR="00C65D0E" w:rsidRPr="00624260" w:rsidTr="00D12808">
        <w:trPr>
          <w:trHeight w:val="2967"/>
        </w:trPr>
        <w:tc>
          <w:tcPr>
            <w:tcW w:w="456" w:type="dxa"/>
            <w:shd w:val="clear" w:color="auto" w:fill="F2F2F2"/>
          </w:tcPr>
          <w:p w:rsidR="00874CF6" w:rsidRPr="001A72D3" w:rsidRDefault="00D91C31" w:rsidP="00D61A4A">
            <w:pPr>
              <w:pStyle w:val="Default"/>
              <w:spacing w:before="120" w:after="120"/>
              <w:rPr>
                <w:iCs/>
              </w:rPr>
            </w:pPr>
            <w:r w:rsidRPr="001A72D3">
              <w:rPr>
                <w:iCs/>
              </w:rPr>
              <w:lastRenderedPageBreak/>
              <w:t>10</w:t>
            </w:r>
          </w:p>
        </w:tc>
        <w:tc>
          <w:tcPr>
            <w:tcW w:w="2017" w:type="dxa"/>
            <w:shd w:val="clear" w:color="auto" w:fill="F2F2F2"/>
          </w:tcPr>
          <w:p w:rsidR="00874CF6" w:rsidRDefault="00874CF6" w:rsidP="00E51E97">
            <w:pPr>
              <w:pStyle w:val="Default"/>
              <w:spacing w:before="120" w:after="120"/>
              <w:jc w:val="center"/>
              <w:rPr>
                <w:iCs/>
              </w:rPr>
            </w:pPr>
            <w:r w:rsidRPr="001A72D3">
              <w:t xml:space="preserve">Требования к Участникам </w:t>
            </w:r>
            <w:r w:rsidR="00241EF7" w:rsidRPr="001A72D3">
              <w:rPr>
                <w:iCs/>
              </w:rPr>
              <w:t>Процедуры</w:t>
            </w:r>
          </w:p>
          <w:p w:rsidR="00F41853" w:rsidRPr="001A72D3" w:rsidRDefault="00F41853" w:rsidP="00E51E97">
            <w:pPr>
              <w:pStyle w:val="Default"/>
              <w:spacing w:before="120" w:after="120"/>
              <w:jc w:val="center"/>
              <w:rPr>
                <w:iCs/>
              </w:rPr>
            </w:pPr>
          </w:p>
        </w:tc>
        <w:tc>
          <w:tcPr>
            <w:tcW w:w="7763" w:type="dxa"/>
            <w:shd w:val="clear" w:color="auto" w:fill="auto"/>
          </w:tcPr>
          <w:p w:rsidR="00D276EF" w:rsidRDefault="00D276EF" w:rsidP="00C65D0E">
            <w:pPr>
              <w:autoSpaceDE w:val="0"/>
              <w:autoSpaceDN w:val="0"/>
              <w:adjustRightInd w:val="0"/>
              <w:jc w:val="center"/>
            </w:pPr>
            <w:r w:rsidRPr="00D276EF">
              <w:t xml:space="preserve">Участник </w:t>
            </w:r>
            <w:r w:rsidR="00CC6C06">
              <w:t>Процедуры</w:t>
            </w:r>
            <w:r w:rsidRPr="00D276EF">
              <w:t xml:space="preserve"> (далее - Участник) – Претендент, признанный Продавцом Участником.</w:t>
            </w:r>
          </w:p>
          <w:p w:rsidR="00F03FD0" w:rsidRDefault="0021582B" w:rsidP="00C65D0E">
            <w:pPr>
              <w:pStyle w:val="affc"/>
              <w:keepNext/>
              <w:ind w:left="0"/>
              <w:jc w:val="center"/>
              <w:rPr>
                <w:sz w:val="24"/>
              </w:rPr>
            </w:pPr>
            <w:r w:rsidRPr="000E383B">
              <w:rPr>
                <w:rFonts w:cs="Times New Roman"/>
                <w:sz w:val="24"/>
                <w:szCs w:val="24"/>
              </w:rPr>
              <w:t>Единственный участник - претендент, который был единственным допущен к участию в аукционе.</w:t>
            </w:r>
          </w:p>
          <w:p w:rsidR="00654A69" w:rsidRDefault="00F41853" w:rsidP="00F41853">
            <w:pPr>
              <w:autoSpaceDE w:val="0"/>
              <w:autoSpaceDN w:val="0"/>
              <w:adjustRightInd w:val="0"/>
              <w:jc w:val="center"/>
              <w:rPr>
                <w:iCs/>
              </w:rPr>
            </w:pPr>
            <w:r w:rsidRPr="00F41853">
              <w:t xml:space="preserve">Участниками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2" w:history="1">
              <w:r w:rsidRPr="00F41853">
                <w:t>статьей 25</w:t>
              </w:r>
            </w:hyperlink>
            <w:r w:rsidRPr="00F41853">
              <w:t xml:space="preserve"> настоящего Федерального закона;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3" w:history="1">
              <w:r w:rsidRPr="00F41853">
                <w:t>перечень</w:t>
              </w:r>
            </w:hyperlink>
            <w:r w:rsidRPr="00F41853">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tc>
      </w:tr>
      <w:tr w:rsidR="00FC1BDD" w:rsidRPr="00FC1BDD" w:rsidTr="00D8566D">
        <w:tc>
          <w:tcPr>
            <w:tcW w:w="456" w:type="dxa"/>
            <w:shd w:val="clear" w:color="auto" w:fill="F2F2F2"/>
          </w:tcPr>
          <w:p w:rsidR="00874CF6" w:rsidRPr="00FC1BDD" w:rsidRDefault="00D91C31" w:rsidP="00D61A4A">
            <w:pPr>
              <w:pStyle w:val="Default"/>
              <w:spacing w:before="120" w:after="120"/>
              <w:rPr>
                <w:iCs/>
                <w:color w:val="auto"/>
              </w:rPr>
            </w:pPr>
            <w:r w:rsidRPr="00FC1BDD">
              <w:rPr>
                <w:iCs/>
                <w:color w:val="auto"/>
              </w:rPr>
              <w:t>11</w:t>
            </w:r>
          </w:p>
        </w:tc>
        <w:tc>
          <w:tcPr>
            <w:tcW w:w="2017" w:type="dxa"/>
            <w:shd w:val="clear" w:color="auto" w:fill="F2F2F2"/>
          </w:tcPr>
          <w:p w:rsidR="00874CF6" w:rsidRDefault="00874CF6" w:rsidP="00E51E97">
            <w:pPr>
              <w:pStyle w:val="Default"/>
              <w:spacing w:before="120" w:after="120"/>
              <w:jc w:val="center"/>
              <w:rPr>
                <w:rFonts w:eastAsiaTheme="minorHAnsi"/>
                <w:bCs/>
                <w:color w:val="auto"/>
              </w:rPr>
            </w:pPr>
            <w:r w:rsidRPr="00FC1BDD">
              <w:rPr>
                <w:rFonts w:eastAsiaTheme="minorHAnsi"/>
                <w:bCs/>
                <w:color w:val="auto"/>
              </w:rPr>
              <w:t>Порядок подачи (приема) и отзыва Заявок</w:t>
            </w:r>
          </w:p>
          <w:p w:rsidR="00F41853" w:rsidRPr="00FC1BDD" w:rsidRDefault="00F41853" w:rsidP="00E51E97">
            <w:pPr>
              <w:pStyle w:val="Default"/>
              <w:spacing w:before="120" w:after="120"/>
              <w:jc w:val="center"/>
              <w:rPr>
                <w:iCs/>
                <w:color w:val="auto"/>
              </w:rPr>
            </w:pPr>
          </w:p>
        </w:tc>
        <w:tc>
          <w:tcPr>
            <w:tcW w:w="7763" w:type="dxa"/>
            <w:shd w:val="clear" w:color="auto" w:fill="auto"/>
          </w:tcPr>
          <w:p w:rsidR="00624260" w:rsidRPr="00FC1BDD" w:rsidRDefault="00112D17" w:rsidP="00C65D0E">
            <w:pPr>
              <w:autoSpaceDE w:val="0"/>
              <w:autoSpaceDN w:val="0"/>
              <w:adjustRightInd w:val="0"/>
              <w:jc w:val="center"/>
              <w:rPr>
                <w:rFonts w:eastAsiaTheme="minorHAnsi"/>
                <w:lang w:eastAsia="en-US"/>
              </w:rPr>
            </w:pPr>
            <w:r w:rsidRPr="00FC1BDD">
              <w:rPr>
                <w:rFonts w:eastAsiaTheme="minorHAnsi"/>
                <w:bCs/>
                <w:lang w:eastAsia="en-US"/>
              </w:rPr>
              <w:t>1)</w:t>
            </w:r>
            <w:r w:rsidR="00DE2D27">
              <w:rPr>
                <w:rFonts w:eastAsiaTheme="minorHAnsi"/>
                <w:bCs/>
                <w:lang w:eastAsia="en-US"/>
              </w:rPr>
              <w:t xml:space="preserve"> </w:t>
            </w:r>
            <w:r w:rsidR="00624260" w:rsidRPr="00FC1BDD">
              <w:rPr>
                <w:rFonts w:eastAsiaTheme="minorHAnsi"/>
                <w:lang w:eastAsia="en-US"/>
              </w:rPr>
              <w:t xml:space="preserve">Заявка подается путем заполнения формы, утвержденной Информационным сообщением (Приложение </w:t>
            </w:r>
            <w:r w:rsidR="00FB5435" w:rsidRPr="00FC1BDD">
              <w:rPr>
                <w:rFonts w:eastAsiaTheme="minorHAnsi"/>
                <w:lang w:eastAsia="en-US"/>
              </w:rPr>
              <w:t>2)</w:t>
            </w:r>
            <w:r w:rsidR="00624260" w:rsidRPr="00FC1BDD">
              <w:rPr>
                <w:rFonts w:eastAsiaTheme="minorHAns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sidR="004265DE" w:rsidRPr="00FC1BDD">
              <w:rPr>
                <w:rFonts w:eastAsiaTheme="minorHAnsi"/>
                <w:lang w:eastAsia="en-US"/>
              </w:rPr>
              <w:t>2.</w:t>
            </w:r>
          </w:p>
          <w:p w:rsidR="00874CF6" w:rsidRPr="00FC1BDD" w:rsidRDefault="00112D17" w:rsidP="00C65D0E">
            <w:pPr>
              <w:pStyle w:val="Default"/>
              <w:jc w:val="center"/>
              <w:rPr>
                <w:rFonts w:eastAsiaTheme="minorHAnsi"/>
                <w:color w:val="auto"/>
              </w:rPr>
            </w:pPr>
            <w:r w:rsidRPr="00FC1BDD">
              <w:rPr>
                <w:rFonts w:eastAsiaTheme="minorHAnsi"/>
                <w:bCs/>
                <w:color w:val="auto"/>
              </w:rPr>
              <w:t>2)</w:t>
            </w:r>
            <w:r w:rsidR="00DE2D27">
              <w:rPr>
                <w:rFonts w:eastAsiaTheme="minorHAnsi"/>
                <w:bCs/>
                <w:color w:val="auto"/>
              </w:rPr>
              <w:t xml:space="preserve"> </w:t>
            </w:r>
            <w:r w:rsidR="00624260" w:rsidRPr="00FC1BDD">
              <w:rPr>
                <w:rFonts w:eastAsiaTheme="minorHAnsi"/>
                <w:color w:val="auto"/>
              </w:rPr>
              <w:t>Одно лицо имеет право подать только одну Заявку.</w:t>
            </w:r>
          </w:p>
          <w:p w:rsidR="0021582B" w:rsidRPr="00FC1BDD" w:rsidRDefault="00112D17" w:rsidP="00C65D0E">
            <w:pPr>
              <w:autoSpaceDE w:val="0"/>
              <w:autoSpaceDN w:val="0"/>
              <w:adjustRightInd w:val="0"/>
              <w:jc w:val="center"/>
              <w:rPr>
                <w:rFonts w:eastAsiaTheme="minorHAnsi"/>
              </w:rPr>
            </w:pPr>
            <w:r w:rsidRPr="00FC1BDD">
              <w:rPr>
                <w:rFonts w:eastAsiaTheme="minorHAnsi"/>
                <w:bCs/>
                <w:lang w:eastAsia="en-US"/>
              </w:rPr>
              <w:t>3)</w:t>
            </w:r>
            <w:r w:rsidR="00DE2D27">
              <w:rPr>
                <w:rFonts w:eastAsiaTheme="minorHAnsi"/>
                <w:bCs/>
                <w:lang w:eastAsia="en-US"/>
              </w:rPr>
              <w:t xml:space="preserve"> </w:t>
            </w:r>
            <w:r w:rsidR="0021582B" w:rsidRPr="00FC1BDD">
              <w:rPr>
                <w:rFonts w:eastAsiaTheme="minorHAnsi"/>
                <w:lang w:eastAsia="en-US"/>
              </w:rPr>
              <w:t>Заявки могут быть поданы на электронную площадку с даты и времени начала подачи (приема) Заявок, указанных в п.</w:t>
            </w:r>
            <w:r w:rsidR="00B164ED" w:rsidRPr="00FC1BDD">
              <w:rPr>
                <w:rFonts w:eastAsiaTheme="minorHAnsi"/>
                <w:lang w:eastAsia="en-US"/>
              </w:rPr>
              <w:t xml:space="preserve"> </w:t>
            </w:r>
            <w:r w:rsidR="0021582B" w:rsidRPr="00FC1BDD">
              <w:rPr>
                <w:rFonts w:eastAsiaTheme="minorHAnsi"/>
                <w:lang w:eastAsia="en-US"/>
              </w:rPr>
              <w:t>2 раздела 6 Информационного сообщения, до времени и даты окончания подачи (приема) Заявок, указанных в п.</w:t>
            </w:r>
            <w:r w:rsidR="00B164ED" w:rsidRPr="00FC1BDD">
              <w:rPr>
                <w:rFonts w:eastAsiaTheme="minorHAnsi"/>
                <w:lang w:eastAsia="en-US"/>
              </w:rPr>
              <w:t xml:space="preserve"> </w:t>
            </w:r>
            <w:r w:rsidR="0021582B" w:rsidRPr="00FC1BDD">
              <w:rPr>
                <w:rFonts w:eastAsiaTheme="minorHAnsi"/>
                <w:lang w:eastAsia="en-US"/>
              </w:rPr>
              <w:t>3 раздела 6 Информационного сообщения.</w:t>
            </w:r>
          </w:p>
          <w:p w:rsidR="00624260" w:rsidRPr="00FC1BDD" w:rsidRDefault="00112D17" w:rsidP="00C65D0E">
            <w:pPr>
              <w:autoSpaceDE w:val="0"/>
              <w:autoSpaceDN w:val="0"/>
              <w:adjustRightInd w:val="0"/>
              <w:jc w:val="center"/>
              <w:rPr>
                <w:rFonts w:eastAsiaTheme="minorHAnsi"/>
                <w:lang w:eastAsia="en-US"/>
              </w:rPr>
            </w:pPr>
            <w:r w:rsidRPr="00FC1BDD">
              <w:rPr>
                <w:rFonts w:eastAsiaTheme="minorHAnsi"/>
                <w:bCs/>
                <w:lang w:eastAsia="en-US"/>
              </w:rPr>
              <w:t>4)</w:t>
            </w:r>
            <w:r w:rsidR="00DE2D27">
              <w:rPr>
                <w:rFonts w:eastAsiaTheme="minorHAnsi"/>
                <w:bCs/>
                <w:lang w:eastAsia="en-US"/>
              </w:rPr>
              <w:t xml:space="preserve"> </w:t>
            </w:r>
            <w:r w:rsidR="00624260" w:rsidRPr="00FC1BDD">
              <w:rPr>
                <w:rFonts w:eastAsiaTheme="minorHAnsi"/>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D6499B" w:rsidRPr="00FC1BDD" w:rsidRDefault="00112D17" w:rsidP="00C65D0E">
            <w:pPr>
              <w:autoSpaceDE w:val="0"/>
              <w:autoSpaceDN w:val="0"/>
              <w:adjustRightInd w:val="0"/>
              <w:jc w:val="center"/>
              <w:rPr>
                <w:iCs/>
              </w:rPr>
            </w:pPr>
            <w:r w:rsidRPr="00FC1BDD">
              <w:rPr>
                <w:rFonts w:eastAsiaTheme="minorHAnsi"/>
                <w:bCs/>
                <w:lang w:eastAsia="en-US"/>
              </w:rPr>
              <w:t>5)</w:t>
            </w:r>
            <w:r w:rsidR="00DE2D27">
              <w:rPr>
                <w:rFonts w:eastAsiaTheme="minorHAnsi"/>
                <w:bCs/>
                <w:lang w:eastAsia="en-US"/>
              </w:rPr>
              <w:t xml:space="preserve"> </w:t>
            </w:r>
            <w:r w:rsidR="00624260" w:rsidRPr="00FC1BDD">
              <w:rPr>
                <w:rFonts w:eastAsiaTheme="minorHAnsi"/>
                <w:lang w:eastAsia="en-US"/>
              </w:rPr>
              <w:t xml:space="preserve">Претендент вправе не позднее </w:t>
            </w:r>
            <w:r w:rsidR="00C44B9B" w:rsidRPr="00FC1BDD">
              <w:rPr>
                <w:rFonts w:eastAsiaTheme="minorHAnsi"/>
                <w:lang w:eastAsia="en-US"/>
              </w:rPr>
              <w:t>даты и времени</w:t>
            </w:r>
            <w:r w:rsidR="00B164ED" w:rsidRPr="00FC1BDD">
              <w:rPr>
                <w:rFonts w:eastAsiaTheme="minorHAnsi"/>
                <w:lang w:eastAsia="en-US"/>
              </w:rPr>
              <w:t xml:space="preserve"> </w:t>
            </w:r>
            <w:r w:rsidR="00624260" w:rsidRPr="00FC1BDD">
              <w:rPr>
                <w:rFonts w:eastAsiaTheme="minorHAnsi"/>
                <w:lang w:eastAsia="en-US"/>
              </w:rPr>
              <w:t>окончания приема Заявок</w:t>
            </w:r>
            <w:r w:rsidR="0021582B" w:rsidRPr="00FC1BDD">
              <w:rPr>
                <w:rFonts w:eastAsiaTheme="minorHAnsi"/>
                <w:lang w:eastAsia="en-US"/>
              </w:rPr>
              <w:t>, указанных в п.</w:t>
            </w:r>
            <w:r w:rsidR="00B164ED" w:rsidRPr="00FC1BDD">
              <w:rPr>
                <w:rFonts w:eastAsiaTheme="minorHAnsi"/>
                <w:lang w:eastAsia="en-US"/>
              </w:rPr>
              <w:t xml:space="preserve"> </w:t>
            </w:r>
            <w:r w:rsidR="0021582B" w:rsidRPr="00FC1BDD">
              <w:rPr>
                <w:rFonts w:eastAsiaTheme="minorHAnsi"/>
                <w:lang w:eastAsia="en-US"/>
              </w:rPr>
              <w:t>3 раздела 6 Информационного сообщения,</w:t>
            </w:r>
            <w:r w:rsidR="007E6410" w:rsidRPr="00FC1BDD">
              <w:rPr>
                <w:rFonts w:eastAsiaTheme="minorHAnsi"/>
              </w:rPr>
              <w:t xml:space="preserve"> </w:t>
            </w:r>
            <w:r w:rsidR="00624260" w:rsidRPr="00FC1BDD">
              <w:rPr>
                <w:rFonts w:eastAsiaTheme="minorHAnsi"/>
                <w:lang w:eastAsia="en-US"/>
              </w:rPr>
              <w:t>отозвать Заявку путем направления уведомления об отзыве Заявки на электронную площадку.</w:t>
            </w:r>
          </w:p>
        </w:tc>
      </w:tr>
      <w:tr w:rsidR="00C65D0E" w:rsidRPr="00342EC2" w:rsidTr="00D8566D">
        <w:tc>
          <w:tcPr>
            <w:tcW w:w="456" w:type="dxa"/>
            <w:shd w:val="clear" w:color="auto" w:fill="F2F2F2"/>
          </w:tcPr>
          <w:p w:rsidR="00874CF6" w:rsidRPr="001A72D3" w:rsidRDefault="00D91C31" w:rsidP="00D61A4A">
            <w:pPr>
              <w:pStyle w:val="Default"/>
              <w:spacing w:before="120" w:after="120"/>
              <w:rPr>
                <w:iCs/>
                <w:color w:val="auto"/>
              </w:rPr>
            </w:pPr>
            <w:r w:rsidRPr="001A72D3">
              <w:rPr>
                <w:iCs/>
                <w:color w:val="auto"/>
              </w:rPr>
              <w:t>12</w:t>
            </w:r>
          </w:p>
        </w:tc>
        <w:tc>
          <w:tcPr>
            <w:tcW w:w="2017" w:type="dxa"/>
            <w:shd w:val="clear" w:color="auto" w:fill="F2F2F2"/>
          </w:tcPr>
          <w:p w:rsidR="00CC6C06" w:rsidRPr="001A72D3" w:rsidRDefault="00085C17" w:rsidP="00E51E97">
            <w:pPr>
              <w:pStyle w:val="Default"/>
              <w:spacing w:before="120" w:after="120"/>
              <w:jc w:val="center"/>
              <w:rPr>
                <w:iCs/>
                <w:color w:val="auto"/>
              </w:rPr>
            </w:pPr>
            <w:r w:rsidRPr="001A72D3">
              <w:rPr>
                <w:rFonts w:eastAsiaTheme="minorHAnsi"/>
                <w:bCs/>
                <w:color w:val="auto"/>
              </w:rPr>
              <w:t xml:space="preserve">Порядок внесения и возврата </w:t>
            </w:r>
            <w:r w:rsidR="00AB4731" w:rsidRPr="001A72D3">
              <w:rPr>
                <w:rFonts w:eastAsiaTheme="minorHAnsi"/>
                <w:bCs/>
                <w:color w:val="auto"/>
              </w:rPr>
              <w:t>задатка</w:t>
            </w:r>
          </w:p>
        </w:tc>
        <w:tc>
          <w:tcPr>
            <w:tcW w:w="7763" w:type="dxa"/>
            <w:shd w:val="clear" w:color="auto" w:fill="auto"/>
          </w:tcPr>
          <w:p w:rsidR="00E063CC" w:rsidRPr="002B3805" w:rsidRDefault="009B5783" w:rsidP="00C65D0E">
            <w:pPr>
              <w:autoSpaceDE w:val="0"/>
              <w:autoSpaceDN w:val="0"/>
              <w:adjustRightInd w:val="0"/>
              <w:jc w:val="center"/>
              <w:rPr>
                <w:rFonts w:eastAsiaTheme="minorHAnsi"/>
              </w:rPr>
            </w:pPr>
            <w:r>
              <w:rPr>
                <w:rFonts w:eastAsiaTheme="minorHAnsi"/>
              </w:rPr>
              <w:t>1)</w:t>
            </w:r>
            <w:r w:rsidR="00DE2D27">
              <w:rPr>
                <w:rFonts w:eastAsiaTheme="minorHAnsi"/>
              </w:rPr>
              <w:t xml:space="preserve"> </w:t>
            </w:r>
            <w:r w:rsidR="007E6410" w:rsidRPr="007E6410">
              <w:rPr>
                <w:rFonts w:eastAsiaTheme="minorHAnsi"/>
              </w:rPr>
              <w:t xml:space="preserve">Для </w:t>
            </w:r>
            <w:r w:rsidR="007E6410" w:rsidRPr="002B3805">
              <w:rPr>
                <w:rFonts w:eastAsiaTheme="minorHAnsi"/>
              </w:rPr>
              <w:t>участия в Процедуре Претендент вносит задаток в размере</w:t>
            </w:r>
            <w:r w:rsidR="00E063CC" w:rsidRPr="002B3805">
              <w:rPr>
                <w:rFonts w:eastAsiaTheme="minorHAnsi"/>
              </w:rPr>
              <w:t>:</w:t>
            </w:r>
          </w:p>
          <w:p w:rsidR="00560311" w:rsidRPr="002B3805" w:rsidRDefault="00A6199E" w:rsidP="00C65D0E">
            <w:pPr>
              <w:autoSpaceDE w:val="0"/>
              <w:autoSpaceDN w:val="0"/>
              <w:adjustRightInd w:val="0"/>
              <w:jc w:val="center"/>
              <w:rPr>
                <w:rFonts w:eastAsiaTheme="minorHAnsi"/>
                <w:lang w:eastAsia="en-US"/>
              </w:rPr>
            </w:pPr>
            <w:r w:rsidRPr="002B3805">
              <w:rPr>
                <w:rFonts w:eastAsiaTheme="minorHAnsi"/>
                <w:lang w:eastAsia="en-US"/>
              </w:rPr>
              <w:t xml:space="preserve">Лот 1: </w:t>
            </w:r>
            <w:r w:rsidR="002B3805" w:rsidRPr="002B3805">
              <w:rPr>
                <w:rFonts w:eastAsiaTheme="minorHAnsi"/>
                <w:lang w:eastAsia="en-US"/>
              </w:rPr>
              <w:t>1</w:t>
            </w:r>
            <w:r w:rsidR="00DE2D27" w:rsidRPr="002B3805">
              <w:rPr>
                <w:rFonts w:eastAsiaTheme="minorHAnsi"/>
                <w:lang w:eastAsia="en-US"/>
              </w:rPr>
              <w:t>8</w:t>
            </w:r>
            <w:r w:rsidR="002B3805" w:rsidRPr="002B3805">
              <w:rPr>
                <w:rFonts w:eastAsiaTheme="minorHAnsi"/>
                <w:lang w:eastAsia="en-US"/>
              </w:rPr>
              <w:t>1</w:t>
            </w:r>
            <w:r w:rsidR="00DE2D27" w:rsidRPr="002B3805">
              <w:rPr>
                <w:rFonts w:eastAsiaTheme="minorHAnsi"/>
                <w:lang w:eastAsia="en-US"/>
              </w:rPr>
              <w:t xml:space="preserve"> </w:t>
            </w:r>
            <w:r w:rsidR="002B3805" w:rsidRPr="002B3805">
              <w:rPr>
                <w:rFonts w:eastAsiaTheme="minorHAnsi"/>
                <w:lang w:eastAsia="en-US"/>
              </w:rPr>
              <w:t>4</w:t>
            </w:r>
            <w:r w:rsidR="00DE2D27" w:rsidRPr="002B3805">
              <w:rPr>
                <w:rFonts w:eastAsiaTheme="minorHAnsi"/>
                <w:lang w:eastAsia="en-US"/>
              </w:rPr>
              <w:t>00</w:t>
            </w:r>
            <w:r w:rsidR="00872F43" w:rsidRPr="002B3805">
              <w:rPr>
                <w:rFonts w:eastAsiaTheme="minorHAnsi"/>
                <w:lang w:eastAsia="en-US"/>
              </w:rPr>
              <w:t xml:space="preserve"> рубл</w:t>
            </w:r>
            <w:r w:rsidR="00DE2D27" w:rsidRPr="002B3805">
              <w:rPr>
                <w:rFonts w:eastAsiaTheme="minorHAnsi"/>
                <w:lang w:eastAsia="en-US"/>
              </w:rPr>
              <w:t>ей</w:t>
            </w:r>
            <w:r w:rsidR="00872F43" w:rsidRPr="002B3805">
              <w:rPr>
                <w:rFonts w:eastAsiaTheme="minorHAnsi"/>
                <w:lang w:eastAsia="en-US"/>
              </w:rPr>
              <w:t xml:space="preserve"> </w:t>
            </w:r>
            <w:r w:rsidR="00DE2D27" w:rsidRPr="002B3805">
              <w:rPr>
                <w:rFonts w:eastAsiaTheme="minorHAnsi"/>
                <w:lang w:eastAsia="en-US"/>
              </w:rPr>
              <w:t>0</w:t>
            </w:r>
            <w:r w:rsidRPr="002B3805">
              <w:rPr>
                <w:rFonts w:eastAsiaTheme="minorHAnsi"/>
                <w:lang w:eastAsia="en-US"/>
              </w:rPr>
              <w:t>0</w:t>
            </w:r>
            <w:r w:rsidR="005C709E" w:rsidRPr="002B3805">
              <w:rPr>
                <w:rFonts w:eastAsiaTheme="minorHAnsi"/>
                <w:lang w:eastAsia="en-US"/>
              </w:rPr>
              <w:t xml:space="preserve"> коп</w:t>
            </w:r>
            <w:r w:rsidRPr="002B3805">
              <w:rPr>
                <w:rFonts w:eastAsiaTheme="minorHAnsi"/>
                <w:lang w:eastAsia="en-US"/>
              </w:rPr>
              <w:t>еек</w:t>
            </w:r>
          </w:p>
          <w:p w:rsidR="00A6199E" w:rsidRPr="002B3805" w:rsidRDefault="00A6199E" w:rsidP="00C65D0E">
            <w:pPr>
              <w:autoSpaceDE w:val="0"/>
              <w:autoSpaceDN w:val="0"/>
              <w:adjustRightInd w:val="0"/>
              <w:jc w:val="center"/>
              <w:rPr>
                <w:rFonts w:eastAsiaTheme="minorHAnsi"/>
              </w:rPr>
            </w:pPr>
          </w:p>
          <w:p w:rsidR="009B5783" w:rsidRPr="002B3805" w:rsidRDefault="009B5783" w:rsidP="00C65D0E">
            <w:pPr>
              <w:autoSpaceDE w:val="0"/>
              <w:autoSpaceDN w:val="0"/>
              <w:adjustRightInd w:val="0"/>
              <w:jc w:val="center"/>
              <w:rPr>
                <w:rFonts w:eastAsiaTheme="minorHAnsi"/>
                <w:lang w:eastAsia="en-US"/>
              </w:rPr>
            </w:pPr>
            <w:r w:rsidRPr="002B3805">
              <w:rPr>
                <w:rFonts w:eastAsiaTheme="minorHAnsi"/>
                <w:bCs/>
                <w:lang w:eastAsia="en-US"/>
              </w:rPr>
              <w:t>2)</w:t>
            </w:r>
            <w:r w:rsidR="00DE2D27" w:rsidRPr="002B3805">
              <w:rPr>
                <w:rFonts w:eastAsiaTheme="minorHAnsi"/>
                <w:bCs/>
                <w:lang w:eastAsia="en-US"/>
              </w:rPr>
              <w:t xml:space="preserve"> </w:t>
            </w:r>
            <w:r w:rsidR="00085C17" w:rsidRPr="002B3805">
              <w:rPr>
                <w:rFonts w:eastAsiaTheme="minorHAnsi"/>
                <w:lang w:eastAsia="en-US"/>
              </w:rPr>
              <w:t xml:space="preserve">Претендент обеспечивает поступление </w:t>
            </w:r>
            <w:r w:rsidR="00AB4731" w:rsidRPr="002B3805">
              <w:rPr>
                <w:rFonts w:eastAsiaTheme="minorHAnsi"/>
                <w:lang w:eastAsia="en-US"/>
              </w:rPr>
              <w:t>задатка</w:t>
            </w:r>
            <w:r w:rsidR="007E6410" w:rsidRPr="002B3805">
              <w:rPr>
                <w:rFonts w:eastAsiaTheme="minorHAnsi"/>
              </w:rPr>
              <w:t xml:space="preserve"> </w:t>
            </w:r>
            <w:r w:rsidR="00085C17" w:rsidRPr="002B3805">
              <w:rPr>
                <w:rFonts w:eastAsiaTheme="minorHAnsi"/>
                <w:lang w:eastAsia="en-US"/>
              </w:rPr>
              <w:t>в срок</w:t>
            </w:r>
          </w:p>
          <w:p w:rsidR="00085C17" w:rsidRPr="002B3805" w:rsidRDefault="005C3F8E" w:rsidP="00C65D0E">
            <w:pPr>
              <w:autoSpaceDE w:val="0"/>
              <w:autoSpaceDN w:val="0"/>
              <w:adjustRightInd w:val="0"/>
              <w:jc w:val="center"/>
              <w:rPr>
                <w:rFonts w:eastAsiaTheme="minorHAnsi"/>
                <w:lang w:eastAsia="en-US"/>
              </w:rPr>
            </w:pPr>
            <w:r w:rsidRPr="002B3805">
              <w:rPr>
                <w:rFonts w:eastAsiaTheme="minorHAnsi"/>
                <w:bCs/>
                <w:lang w:eastAsia="en-US"/>
              </w:rPr>
              <w:t xml:space="preserve">с </w:t>
            </w:r>
            <w:r w:rsidR="002B3805" w:rsidRPr="002B3805">
              <w:rPr>
                <w:rFonts w:eastAsiaTheme="minorHAnsi"/>
                <w:bCs/>
                <w:lang w:eastAsia="en-US"/>
              </w:rPr>
              <w:t>24</w:t>
            </w:r>
            <w:r w:rsidR="009B5783" w:rsidRPr="002B3805">
              <w:rPr>
                <w:rFonts w:eastAsiaTheme="minorHAnsi"/>
                <w:bCs/>
                <w:lang w:eastAsia="en-US"/>
              </w:rPr>
              <w:t>.</w:t>
            </w:r>
            <w:r w:rsidR="00DE2D27" w:rsidRPr="002B3805">
              <w:rPr>
                <w:rFonts w:eastAsiaTheme="minorHAnsi"/>
                <w:bCs/>
                <w:lang w:eastAsia="en-US"/>
              </w:rPr>
              <w:t>1</w:t>
            </w:r>
            <w:r w:rsidR="002B3805" w:rsidRPr="002B3805">
              <w:rPr>
                <w:rFonts w:eastAsiaTheme="minorHAnsi"/>
                <w:bCs/>
                <w:lang w:eastAsia="en-US"/>
              </w:rPr>
              <w:t>1</w:t>
            </w:r>
            <w:r w:rsidR="00522A39" w:rsidRPr="002B3805">
              <w:rPr>
                <w:rFonts w:eastAsiaTheme="minorHAnsi"/>
                <w:bCs/>
                <w:lang w:eastAsia="en-US"/>
              </w:rPr>
              <w:t>.20</w:t>
            </w:r>
            <w:r w:rsidR="002B3805" w:rsidRPr="002B3805">
              <w:rPr>
                <w:rFonts w:eastAsiaTheme="minorHAnsi"/>
                <w:bCs/>
                <w:lang w:eastAsia="en-US"/>
              </w:rPr>
              <w:t>20</w:t>
            </w:r>
            <w:r w:rsidR="009B5783" w:rsidRPr="002B3805">
              <w:rPr>
                <w:rFonts w:eastAsiaTheme="minorHAnsi"/>
                <w:bCs/>
                <w:lang w:eastAsia="en-US"/>
              </w:rPr>
              <w:t xml:space="preserve"> г.</w:t>
            </w:r>
            <w:r w:rsidR="00D168FC" w:rsidRPr="002B3805">
              <w:rPr>
                <w:rFonts w:eastAsiaTheme="minorHAnsi"/>
                <w:bCs/>
                <w:lang w:eastAsia="en-US"/>
              </w:rPr>
              <w:t xml:space="preserve"> </w:t>
            </w:r>
            <w:r w:rsidRPr="002B3805">
              <w:rPr>
                <w:rFonts w:eastAsiaTheme="minorHAnsi"/>
                <w:bCs/>
                <w:lang w:eastAsia="en-US"/>
              </w:rPr>
              <w:t xml:space="preserve">по </w:t>
            </w:r>
            <w:r w:rsidR="002B3805" w:rsidRPr="002B3805">
              <w:rPr>
                <w:rFonts w:eastAsiaTheme="minorHAnsi"/>
                <w:bCs/>
                <w:lang w:eastAsia="en-US"/>
              </w:rPr>
              <w:t>21</w:t>
            </w:r>
            <w:r w:rsidR="003C20B8" w:rsidRPr="002B3805">
              <w:rPr>
                <w:rFonts w:eastAsiaTheme="minorHAnsi"/>
                <w:bCs/>
                <w:lang w:eastAsia="en-US"/>
              </w:rPr>
              <w:t>.</w:t>
            </w:r>
            <w:r w:rsidR="00A6199E" w:rsidRPr="002B3805">
              <w:rPr>
                <w:rFonts w:eastAsiaTheme="minorHAnsi"/>
                <w:bCs/>
                <w:lang w:eastAsia="en-US"/>
              </w:rPr>
              <w:t>1</w:t>
            </w:r>
            <w:r w:rsidR="002B3805" w:rsidRPr="002B3805">
              <w:rPr>
                <w:rFonts w:eastAsiaTheme="minorHAnsi"/>
                <w:bCs/>
                <w:lang w:eastAsia="en-US"/>
              </w:rPr>
              <w:t>2</w:t>
            </w:r>
            <w:r w:rsidR="00D168FC" w:rsidRPr="002B3805">
              <w:rPr>
                <w:rFonts w:eastAsiaTheme="minorHAnsi"/>
                <w:bCs/>
                <w:lang w:eastAsia="en-US"/>
              </w:rPr>
              <w:t>.20</w:t>
            </w:r>
            <w:r w:rsidR="002B3805">
              <w:rPr>
                <w:rFonts w:eastAsiaTheme="minorHAnsi"/>
                <w:bCs/>
                <w:lang w:eastAsia="en-US"/>
              </w:rPr>
              <w:t>20</w:t>
            </w:r>
            <w:r w:rsidR="00227A02" w:rsidRPr="002B3805">
              <w:rPr>
                <w:rFonts w:eastAsiaTheme="minorHAnsi"/>
                <w:bCs/>
                <w:lang w:eastAsia="en-US"/>
              </w:rPr>
              <w:t xml:space="preserve"> г.</w:t>
            </w:r>
          </w:p>
          <w:p w:rsidR="00085C17" w:rsidRDefault="00085C17" w:rsidP="00C65D0E">
            <w:pPr>
              <w:autoSpaceDE w:val="0"/>
              <w:autoSpaceDN w:val="0"/>
              <w:adjustRightInd w:val="0"/>
              <w:jc w:val="center"/>
              <w:rPr>
                <w:rStyle w:val="a4"/>
                <w:rFonts w:eastAsiaTheme="minorHAnsi"/>
                <w:b/>
                <w:color w:val="auto"/>
                <w:u w:val="none"/>
                <w:lang w:eastAsia="en-US"/>
              </w:rPr>
            </w:pPr>
            <w:r w:rsidRPr="002B3805">
              <w:rPr>
                <w:rFonts w:eastAsiaTheme="minorHAnsi"/>
                <w:bCs/>
                <w:lang w:eastAsia="en-US"/>
              </w:rPr>
              <w:t>3</w:t>
            </w:r>
            <w:r w:rsidR="00374357" w:rsidRPr="002B3805">
              <w:rPr>
                <w:rFonts w:eastAsiaTheme="minorHAnsi"/>
                <w:bCs/>
                <w:lang w:eastAsia="en-US"/>
              </w:rPr>
              <w:t>)</w:t>
            </w:r>
            <w:r w:rsidR="00774744" w:rsidRPr="002B3805">
              <w:rPr>
                <w:rFonts w:eastAsiaTheme="minorHAnsi"/>
                <w:bCs/>
                <w:lang w:eastAsia="en-US"/>
              </w:rPr>
              <w:t xml:space="preserve"> </w:t>
            </w:r>
            <w:r w:rsidR="009B5783" w:rsidRPr="002B3805">
              <w:rPr>
                <w:rFonts w:eastAsiaTheme="minorHAnsi"/>
                <w:lang w:eastAsia="en-US"/>
              </w:rPr>
              <w:t xml:space="preserve">Порядок внесения </w:t>
            </w:r>
            <w:r w:rsidR="00AB4731" w:rsidRPr="002B3805">
              <w:rPr>
                <w:rFonts w:eastAsiaTheme="minorHAnsi"/>
                <w:lang w:eastAsia="en-US"/>
              </w:rPr>
              <w:t>задатка</w:t>
            </w:r>
            <w:r w:rsidR="000B4AF6" w:rsidRPr="002B3805">
              <w:rPr>
                <w:rFonts w:eastAsiaTheme="minorHAnsi"/>
                <w:lang w:eastAsia="en-US"/>
              </w:rPr>
              <w:t xml:space="preserve"> </w:t>
            </w:r>
            <w:r w:rsidR="0030113E" w:rsidRPr="002B3805">
              <w:rPr>
                <w:rFonts w:eastAsiaTheme="minorHAnsi"/>
                <w:lang w:eastAsia="en-US"/>
              </w:rPr>
              <w:t>определяется регламентом</w:t>
            </w:r>
            <w:r w:rsidR="0030113E" w:rsidRPr="006A0532">
              <w:rPr>
                <w:rFonts w:eastAsiaTheme="minorHAnsi"/>
                <w:lang w:eastAsia="en-US"/>
              </w:rPr>
              <w:t xml:space="preserve"> работы </w:t>
            </w:r>
            <w:r w:rsidR="0030113E" w:rsidRPr="006A0532">
              <w:rPr>
                <w:rFonts w:eastAsiaTheme="minorHAnsi"/>
                <w:color w:val="000000"/>
                <w:lang w:eastAsia="en-US"/>
              </w:rPr>
              <w:t xml:space="preserve">электронной площадки </w:t>
            </w:r>
          </w:p>
          <w:p w:rsidR="000513F2" w:rsidRPr="00121D2D" w:rsidRDefault="00C201EA" w:rsidP="00C65D0E">
            <w:pPr>
              <w:autoSpaceDE w:val="0"/>
              <w:autoSpaceDN w:val="0"/>
              <w:adjustRightInd w:val="0"/>
              <w:ind w:left="-29" w:right="-78"/>
              <w:jc w:val="center"/>
              <w:rPr>
                <w:rFonts w:eastAsiaTheme="minorHAnsi"/>
                <w:color w:val="000000" w:themeColor="text1"/>
                <w:lang w:eastAsia="en-US"/>
              </w:rPr>
            </w:pPr>
            <w:r w:rsidRPr="00121D2D">
              <w:rPr>
                <w:rFonts w:eastAsiaTheme="minorHAnsi"/>
                <w:color w:val="000000" w:themeColor="text1"/>
                <w:lang w:eastAsia="en-US"/>
              </w:rPr>
              <w:t xml:space="preserve">Получатель: </w:t>
            </w:r>
          </w:p>
          <w:p w:rsidR="00C201EA" w:rsidRPr="00121D2D" w:rsidRDefault="00C201EA" w:rsidP="00C65D0E">
            <w:pPr>
              <w:autoSpaceDE w:val="0"/>
              <w:autoSpaceDN w:val="0"/>
              <w:adjustRightInd w:val="0"/>
              <w:ind w:left="-29" w:right="-78"/>
              <w:jc w:val="center"/>
              <w:rPr>
                <w:rFonts w:eastAsiaTheme="minorHAnsi"/>
                <w:color w:val="000000" w:themeColor="text1"/>
                <w:lang w:eastAsia="en-US"/>
              </w:rPr>
            </w:pPr>
            <w:r w:rsidRPr="00121D2D">
              <w:rPr>
                <w:rFonts w:eastAsiaTheme="minorHAnsi"/>
                <w:color w:val="000000" w:themeColor="text1"/>
                <w:lang w:eastAsia="en-US"/>
              </w:rPr>
              <w:t xml:space="preserve">Наименование: </w:t>
            </w:r>
            <w:r w:rsidR="000513F2" w:rsidRPr="00121D2D">
              <w:rPr>
                <w:rFonts w:eastAsiaTheme="minorHAnsi"/>
                <w:color w:val="000000" w:themeColor="text1"/>
                <w:lang w:eastAsia="en-US"/>
              </w:rPr>
              <w:t>ЗАО «Сбербанк –АСТ»</w:t>
            </w:r>
          </w:p>
          <w:p w:rsidR="000513F2" w:rsidRPr="00121D2D" w:rsidRDefault="000513F2" w:rsidP="00C65D0E">
            <w:pPr>
              <w:autoSpaceDE w:val="0"/>
              <w:autoSpaceDN w:val="0"/>
              <w:adjustRightInd w:val="0"/>
              <w:ind w:left="-29" w:right="-78"/>
              <w:jc w:val="center"/>
              <w:rPr>
                <w:rFonts w:eastAsiaTheme="minorHAnsi"/>
                <w:color w:val="000000" w:themeColor="text1"/>
                <w:lang w:eastAsia="en-US"/>
              </w:rPr>
            </w:pPr>
            <w:r w:rsidRPr="00121D2D">
              <w:rPr>
                <w:rFonts w:eastAsiaTheme="minorHAnsi"/>
                <w:color w:val="000000" w:themeColor="text1"/>
                <w:lang w:eastAsia="en-US"/>
              </w:rPr>
              <w:t>ИНН 7707308480, КПП 770701001</w:t>
            </w:r>
          </w:p>
          <w:p w:rsidR="00C201EA" w:rsidRPr="00121D2D" w:rsidRDefault="000513F2" w:rsidP="00C65D0E">
            <w:pPr>
              <w:autoSpaceDE w:val="0"/>
              <w:autoSpaceDN w:val="0"/>
              <w:adjustRightInd w:val="0"/>
              <w:ind w:left="-29" w:right="-78"/>
              <w:jc w:val="center"/>
              <w:rPr>
                <w:rFonts w:eastAsiaTheme="minorHAnsi"/>
                <w:color w:val="000000" w:themeColor="text1"/>
                <w:lang w:eastAsia="en-US"/>
              </w:rPr>
            </w:pPr>
            <w:r w:rsidRPr="00121D2D">
              <w:rPr>
                <w:rFonts w:eastAsiaTheme="minorHAnsi"/>
                <w:color w:val="000000" w:themeColor="text1"/>
                <w:lang w:eastAsia="en-US"/>
              </w:rPr>
              <w:t>р</w:t>
            </w:r>
            <w:r w:rsidR="00C201EA" w:rsidRPr="00121D2D">
              <w:rPr>
                <w:rFonts w:eastAsiaTheme="minorHAnsi"/>
                <w:color w:val="000000" w:themeColor="text1"/>
                <w:lang w:eastAsia="en-US"/>
              </w:rPr>
              <w:t>/с:</w:t>
            </w:r>
            <w:r w:rsidRPr="00121D2D">
              <w:rPr>
                <w:rFonts w:eastAsiaTheme="minorHAnsi"/>
                <w:color w:val="000000" w:themeColor="text1"/>
                <w:lang w:eastAsia="en-US"/>
              </w:rPr>
              <w:t xml:space="preserve"> </w:t>
            </w:r>
            <w:r w:rsidR="00C201EA" w:rsidRPr="00121D2D">
              <w:rPr>
                <w:rFonts w:eastAsiaTheme="minorHAnsi"/>
                <w:color w:val="000000" w:themeColor="text1"/>
                <w:lang w:eastAsia="en-US"/>
              </w:rPr>
              <w:t>40702810</w:t>
            </w:r>
            <w:r w:rsidRPr="00121D2D">
              <w:rPr>
                <w:rFonts w:eastAsiaTheme="minorHAnsi"/>
                <w:color w:val="000000" w:themeColor="text1"/>
                <w:lang w:eastAsia="en-US"/>
              </w:rPr>
              <w:t>3</w:t>
            </w:r>
            <w:r w:rsidR="00C201EA" w:rsidRPr="00121D2D">
              <w:rPr>
                <w:rFonts w:eastAsiaTheme="minorHAnsi"/>
                <w:color w:val="000000" w:themeColor="text1"/>
                <w:lang w:eastAsia="en-US"/>
              </w:rPr>
              <w:t>000</w:t>
            </w:r>
            <w:r w:rsidRPr="00121D2D">
              <w:rPr>
                <w:rFonts w:eastAsiaTheme="minorHAnsi"/>
                <w:color w:val="000000" w:themeColor="text1"/>
                <w:lang w:eastAsia="en-US"/>
              </w:rPr>
              <w:t>20038047</w:t>
            </w:r>
          </w:p>
          <w:p w:rsidR="00C201EA" w:rsidRPr="00121D2D" w:rsidRDefault="00C201EA" w:rsidP="00C65D0E">
            <w:pPr>
              <w:autoSpaceDE w:val="0"/>
              <w:autoSpaceDN w:val="0"/>
              <w:adjustRightInd w:val="0"/>
              <w:ind w:left="-29" w:right="-78"/>
              <w:jc w:val="center"/>
              <w:rPr>
                <w:rFonts w:eastAsiaTheme="minorHAnsi"/>
                <w:color w:val="000000" w:themeColor="text1"/>
                <w:lang w:eastAsia="en-US"/>
              </w:rPr>
            </w:pPr>
            <w:r w:rsidRPr="00121D2D">
              <w:rPr>
                <w:rFonts w:eastAsiaTheme="minorHAnsi"/>
                <w:color w:val="000000" w:themeColor="text1"/>
                <w:lang w:eastAsia="en-US"/>
              </w:rPr>
              <w:t>Корр. счёт:30101810</w:t>
            </w:r>
            <w:r w:rsidR="00121D2D" w:rsidRPr="00121D2D">
              <w:rPr>
                <w:rFonts w:eastAsiaTheme="minorHAnsi"/>
                <w:color w:val="000000" w:themeColor="text1"/>
                <w:lang w:eastAsia="en-US"/>
              </w:rPr>
              <w:t>400000000225</w:t>
            </w:r>
          </w:p>
          <w:p w:rsidR="00C201EA" w:rsidRPr="00121D2D" w:rsidRDefault="00C201EA" w:rsidP="00C65D0E">
            <w:pPr>
              <w:autoSpaceDE w:val="0"/>
              <w:autoSpaceDN w:val="0"/>
              <w:adjustRightInd w:val="0"/>
              <w:ind w:left="-29" w:right="-78"/>
              <w:jc w:val="center"/>
              <w:rPr>
                <w:rFonts w:eastAsiaTheme="minorHAnsi"/>
                <w:color w:val="000000" w:themeColor="text1"/>
                <w:lang w:eastAsia="en-US"/>
              </w:rPr>
            </w:pPr>
            <w:r w:rsidRPr="00121D2D">
              <w:rPr>
                <w:rFonts w:eastAsiaTheme="minorHAnsi"/>
                <w:color w:val="000000" w:themeColor="text1"/>
                <w:lang w:eastAsia="en-US"/>
              </w:rPr>
              <w:t>БИК:044525</w:t>
            </w:r>
            <w:r w:rsidR="00121D2D" w:rsidRPr="00121D2D">
              <w:rPr>
                <w:rFonts w:eastAsiaTheme="minorHAnsi"/>
                <w:color w:val="000000" w:themeColor="text1"/>
                <w:lang w:eastAsia="en-US"/>
              </w:rPr>
              <w:t>225</w:t>
            </w:r>
          </w:p>
          <w:p w:rsidR="00C201EA" w:rsidRPr="00121D2D" w:rsidRDefault="00C201EA" w:rsidP="00C65D0E">
            <w:pPr>
              <w:autoSpaceDE w:val="0"/>
              <w:autoSpaceDN w:val="0"/>
              <w:adjustRightInd w:val="0"/>
              <w:ind w:left="-29" w:right="-78"/>
              <w:jc w:val="center"/>
              <w:rPr>
                <w:rFonts w:eastAsiaTheme="minorHAnsi"/>
                <w:color w:val="000000" w:themeColor="text1"/>
                <w:lang w:eastAsia="en-US"/>
              </w:rPr>
            </w:pPr>
            <w:r w:rsidRPr="00121D2D">
              <w:rPr>
                <w:rFonts w:eastAsiaTheme="minorHAnsi"/>
                <w:color w:val="000000" w:themeColor="text1"/>
                <w:lang w:eastAsia="en-US"/>
              </w:rPr>
              <w:t xml:space="preserve">Назначение платежа: </w:t>
            </w:r>
            <w:r w:rsidR="00121D2D" w:rsidRPr="00121D2D">
              <w:rPr>
                <w:rFonts w:eastAsiaTheme="minorHAnsi"/>
                <w:color w:val="000000" w:themeColor="text1"/>
                <w:lang w:eastAsia="en-US"/>
              </w:rPr>
              <w:t>Перечисление денежных средств в качестве задатка (депозита) (ИНН плательщика), НДС не облагается.</w:t>
            </w:r>
          </w:p>
          <w:p w:rsidR="0021582B" w:rsidRPr="00845DD8" w:rsidRDefault="0021582B" w:rsidP="00C65D0E">
            <w:pPr>
              <w:autoSpaceDE w:val="0"/>
              <w:autoSpaceDN w:val="0"/>
              <w:adjustRightInd w:val="0"/>
              <w:jc w:val="center"/>
              <w:rPr>
                <w:rFonts w:eastAsiaTheme="minorHAnsi"/>
                <w:lang w:eastAsia="en-US"/>
              </w:rPr>
            </w:pPr>
            <w:r>
              <w:t>С момента перечисления претендентом задатка, договор о задатке считается заключенным в установленном порядке.</w:t>
            </w:r>
          </w:p>
          <w:p w:rsidR="00085C17" w:rsidRPr="00845DD8" w:rsidRDefault="00085C17" w:rsidP="00C65D0E">
            <w:pPr>
              <w:autoSpaceDE w:val="0"/>
              <w:autoSpaceDN w:val="0"/>
              <w:adjustRightInd w:val="0"/>
              <w:jc w:val="center"/>
              <w:rPr>
                <w:rFonts w:eastAsiaTheme="minorHAnsi"/>
                <w:lang w:eastAsia="en-US"/>
              </w:rPr>
            </w:pPr>
            <w:r w:rsidRPr="00845DD8">
              <w:rPr>
                <w:rFonts w:eastAsiaTheme="minorHAnsi"/>
                <w:bCs/>
                <w:lang w:eastAsia="en-US"/>
              </w:rPr>
              <w:t>4</w:t>
            </w:r>
            <w:r w:rsidR="00374357" w:rsidRPr="00845DD8">
              <w:rPr>
                <w:rFonts w:eastAsiaTheme="minorHAnsi"/>
                <w:bCs/>
                <w:lang w:eastAsia="en-US"/>
              </w:rPr>
              <w:t>)</w:t>
            </w:r>
            <w:r w:rsidRPr="00845DD8">
              <w:rPr>
                <w:rFonts w:eastAsiaTheme="minorHAnsi"/>
                <w:bCs/>
                <w:lang w:eastAsia="en-US"/>
              </w:rPr>
              <w:t xml:space="preserve"> </w:t>
            </w:r>
            <w:r w:rsidRPr="00845DD8">
              <w:rPr>
                <w:rFonts w:eastAsiaTheme="minorHAnsi"/>
                <w:lang w:eastAsia="en-US"/>
              </w:rPr>
              <w:t xml:space="preserve">Плательщиком </w:t>
            </w:r>
            <w:r w:rsidR="00993A29">
              <w:rPr>
                <w:rFonts w:eastAsiaTheme="minorHAnsi"/>
                <w:lang w:eastAsia="en-US"/>
              </w:rPr>
              <w:t xml:space="preserve">задатка </w:t>
            </w:r>
            <w:r w:rsidRPr="00845DD8">
              <w:rPr>
                <w:rFonts w:eastAsiaTheme="minorHAnsi"/>
                <w:lang w:eastAsia="en-US"/>
              </w:rPr>
              <w:t xml:space="preserve">может быть только Претендент. Не допускается перечисление </w:t>
            </w:r>
            <w:r w:rsidR="00993A29">
              <w:rPr>
                <w:rFonts w:eastAsiaTheme="minorHAnsi"/>
                <w:lang w:eastAsia="en-US"/>
              </w:rPr>
              <w:t>задатка</w:t>
            </w:r>
            <w:r w:rsidR="000B4AF6" w:rsidRPr="00845DD8">
              <w:rPr>
                <w:rFonts w:eastAsiaTheme="minorHAnsi"/>
                <w:lang w:eastAsia="en-US"/>
              </w:rPr>
              <w:t xml:space="preserve"> </w:t>
            </w:r>
            <w:r w:rsidRPr="00845DD8">
              <w:rPr>
                <w:rFonts w:eastAsiaTheme="minorHAnsi"/>
                <w:lang w:eastAsia="en-US"/>
              </w:rPr>
              <w:t xml:space="preserve">иными лицами. Перечисленные </w:t>
            </w:r>
            <w:r w:rsidRPr="00845DD8">
              <w:rPr>
                <w:rFonts w:eastAsiaTheme="minorHAnsi"/>
                <w:lang w:eastAsia="en-US"/>
              </w:rPr>
              <w:lastRenderedPageBreak/>
              <w:t>денежные средства иными лицами, кроме Претендента, будут считаться</w:t>
            </w:r>
            <w:r w:rsidR="00374357" w:rsidRPr="00845DD8">
              <w:rPr>
                <w:rFonts w:eastAsiaTheme="minorHAnsi"/>
                <w:lang w:eastAsia="en-US"/>
              </w:rPr>
              <w:t xml:space="preserve"> </w:t>
            </w:r>
            <w:r w:rsidRPr="00845DD8">
              <w:rPr>
                <w:rFonts w:eastAsiaTheme="minorHAnsi"/>
                <w:lang w:eastAsia="en-US"/>
              </w:rPr>
              <w:t>ошибочно перечисленными денежными средствами</w:t>
            </w:r>
            <w:r w:rsidR="00837A52">
              <w:rPr>
                <w:rFonts w:eastAsiaTheme="minorHAnsi"/>
                <w:lang w:eastAsia="en-US"/>
              </w:rPr>
              <w:t>,</w:t>
            </w:r>
            <w:r w:rsidRPr="00845DD8">
              <w:rPr>
                <w:rFonts w:eastAsiaTheme="minorHAnsi"/>
                <w:lang w:eastAsia="en-US"/>
              </w:rPr>
              <w:t xml:space="preserve"> и возвращены на счет плательщика.</w:t>
            </w:r>
          </w:p>
          <w:p w:rsidR="00121D2D" w:rsidRDefault="0030113E" w:rsidP="00C65D0E">
            <w:pPr>
              <w:autoSpaceDE w:val="0"/>
              <w:autoSpaceDN w:val="0"/>
              <w:adjustRightInd w:val="0"/>
              <w:jc w:val="center"/>
              <w:rPr>
                <w:rFonts w:eastAsiaTheme="minorHAnsi"/>
                <w:color w:val="000000"/>
                <w:lang w:eastAsia="en-US"/>
              </w:rPr>
            </w:pPr>
            <w:r>
              <w:rPr>
                <w:rFonts w:eastAsiaTheme="minorHAnsi"/>
                <w:bCs/>
                <w:lang w:eastAsia="en-US"/>
              </w:rPr>
              <w:t>5</w:t>
            </w:r>
            <w:r w:rsidR="00374357" w:rsidRPr="00845DD8">
              <w:rPr>
                <w:rFonts w:eastAsiaTheme="minorHAnsi"/>
                <w:bCs/>
                <w:lang w:eastAsia="en-US"/>
              </w:rPr>
              <w:t>)</w:t>
            </w:r>
            <w:r w:rsidR="00085C17" w:rsidRPr="00845DD8">
              <w:rPr>
                <w:rFonts w:eastAsiaTheme="minorHAnsi"/>
                <w:bCs/>
                <w:lang w:eastAsia="en-US"/>
              </w:rPr>
              <w:t xml:space="preserve"> </w:t>
            </w:r>
            <w:r w:rsidR="00993A29" w:rsidRPr="00845DD8">
              <w:rPr>
                <w:rFonts w:eastAsiaTheme="minorHAnsi"/>
                <w:bCs/>
                <w:lang w:eastAsia="en-US"/>
              </w:rPr>
              <w:t>В случаях отзыва Претендентом Заявки</w:t>
            </w:r>
            <w:r w:rsidR="00993A29" w:rsidRPr="006A0532">
              <w:rPr>
                <w:rFonts w:eastAsiaTheme="minorHAnsi"/>
                <w:lang w:eastAsia="en-US"/>
              </w:rPr>
              <w:t xml:space="preserve"> </w:t>
            </w:r>
            <w:r w:rsidR="00993A29">
              <w:rPr>
                <w:rFonts w:eastAsiaTheme="minorHAnsi"/>
                <w:lang w:eastAsia="en-US"/>
              </w:rPr>
              <w:t xml:space="preserve">порядок возврата </w:t>
            </w:r>
            <w:r w:rsidR="00993A29" w:rsidRPr="006A0532">
              <w:rPr>
                <w:rFonts w:eastAsiaTheme="minorHAnsi"/>
                <w:lang w:eastAsia="en-US"/>
              </w:rPr>
              <w:t xml:space="preserve">задатка определяется регламентом работы </w:t>
            </w:r>
            <w:r w:rsidR="00993A29" w:rsidRPr="006A0532">
              <w:rPr>
                <w:rFonts w:eastAsiaTheme="minorHAnsi"/>
                <w:color w:val="000000"/>
                <w:lang w:eastAsia="en-US"/>
              </w:rPr>
              <w:t>электронной площадки</w:t>
            </w:r>
          </w:p>
          <w:p w:rsidR="00121D2D" w:rsidRDefault="00993A29" w:rsidP="00C65D0E">
            <w:pPr>
              <w:autoSpaceDE w:val="0"/>
              <w:autoSpaceDN w:val="0"/>
              <w:adjustRightInd w:val="0"/>
              <w:jc w:val="center"/>
              <w:rPr>
                <w:rFonts w:eastAsiaTheme="minorHAnsi"/>
                <w:color w:val="000000"/>
                <w:lang w:eastAsia="en-US"/>
              </w:rPr>
            </w:pPr>
            <w:r>
              <w:rPr>
                <w:rFonts w:eastAsiaTheme="minorHAnsi"/>
                <w:bCs/>
                <w:lang w:eastAsia="en-US"/>
              </w:rPr>
              <w:t>6</w:t>
            </w:r>
            <w:r w:rsidRPr="00845DD8">
              <w:rPr>
                <w:rFonts w:eastAsiaTheme="minorHAnsi"/>
                <w:bCs/>
                <w:lang w:eastAsia="en-US"/>
              </w:rPr>
              <w:t xml:space="preserve">) </w:t>
            </w:r>
            <w:r w:rsidRPr="00845DD8">
              <w:rPr>
                <w:rFonts w:eastAsiaTheme="minorHAnsi"/>
                <w:lang w:eastAsia="en-US"/>
              </w:rPr>
              <w:t xml:space="preserve">Участникам, за исключением Победителя </w:t>
            </w:r>
            <w:r>
              <w:rPr>
                <w:rFonts w:eastAsiaTheme="minorHAnsi"/>
                <w:lang w:eastAsia="en-US"/>
              </w:rPr>
              <w:t>Процедуры</w:t>
            </w:r>
            <w:r w:rsidR="00121D2D">
              <w:rPr>
                <w:rFonts w:eastAsiaTheme="minorHAnsi"/>
                <w:lang w:eastAsia="en-US"/>
              </w:rPr>
              <w:t>,</w:t>
            </w:r>
            <w:r w:rsidRPr="006A0532">
              <w:rPr>
                <w:rFonts w:eastAsiaTheme="minorHAnsi"/>
                <w:lang w:eastAsia="en-US"/>
              </w:rPr>
              <w:t xml:space="preserve"> </w:t>
            </w:r>
            <w:r w:rsidR="00772936">
              <w:rPr>
                <w:rFonts w:eastAsiaTheme="minorHAnsi"/>
                <w:lang w:eastAsia="en-US"/>
              </w:rPr>
              <w:t>внесенны</w:t>
            </w:r>
            <w:r w:rsidR="00C44B9B">
              <w:rPr>
                <w:rFonts w:eastAsiaTheme="minorHAnsi"/>
                <w:lang w:eastAsia="en-US"/>
              </w:rPr>
              <w:t>й</w:t>
            </w:r>
            <w:r w:rsidR="00772936">
              <w:rPr>
                <w:rFonts w:eastAsiaTheme="minorHAnsi"/>
                <w:lang w:eastAsia="en-US"/>
              </w:rPr>
              <w:t xml:space="preserve"> </w:t>
            </w:r>
            <w:r w:rsidR="00C44B9B" w:rsidRPr="006A0532">
              <w:rPr>
                <w:rFonts w:eastAsiaTheme="minorHAnsi"/>
                <w:lang w:eastAsia="en-US"/>
              </w:rPr>
              <w:t>задат</w:t>
            </w:r>
            <w:r w:rsidR="00C44B9B">
              <w:rPr>
                <w:rFonts w:eastAsiaTheme="minorHAnsi"/>
                <w:lang w:eastAsia="en-US"/>
              </w:rPr>
              <w:t xml:space="preserve">ок </w:t>
            </w:r>
            <w:r w:rsidR="00085C17" w:rsidRPr="006A0532">
              <w:rPr>
                <w:rFonts w:eastAsiaTheme="minorHAnsi"/>
                <w:lang w:eastAsia="en-US"/>
              </w:rPr>
              <w:t>возвраща</w:t>
            </w:r>
            <w:r w:rsidR="00C44B9B">
              <w:rPr>
                <w:rFonts w:eastAsiaTheme="minorHAnsi"/>
                <w:lang w:eastAsia="en-US"/>
              </w:rPr>
              <w:t>е</w:t>
            </w:r>
            <w:r w:rsidR="00085C17" w:rsidRPr="006A0532">
              <w:rPr>
                <w:rFonts w:eastAsiaTheme="minorHAnsi"/>
                <w:lang w:eastAsia="en-US"/>
              </w:rPr>
              <w:t>тся</w:t>
            </w:r>
            <w:r w:rsidRPr="006A0532">
              <w:rPr>
                <w:rFonts w:eastAsiaTheme="minorHAnsi"/>
                <w:lang w:eastAsia="en-US"/>
              </w:rPr>
              <w:t xml:space="preserve"> в </w:t>
            </w:r>
            <w:r w:rsidRPr="006A0532">
              <w:rPr>
                <w:rFonts w:eastAsiaTheme="minorHAnsi"/>
                <w:bCs/>
                <w:lang w:eastAsia="en-US"/>
              </w:rPr>
              <w:t xml:space="preserve">течение 5 (пяти) </w:t>
            </w:r>
            <w:r w:rsidRPr="006A0532">
              <w:rPr>
                <w:rFonts w:eastAsiaTheme="minorHAnsi"/>
                <w:lang w:eastAsia="en-US"/>
              </w:rPr>
              <w:t>дней с даты подведения итогов</w:t>
            </w:r>
            <w:r w:rsidRPr="00845DD8">
              <w:rPr>
                <w:rFonts w:eastAsiaTheme="minorHAnsi"/>
                <w:lang w:eastAsia="en-US"/>
              </w:rPr>
              <w:t xml:space="preserve"> </w:t>
            </w:r>
            <w:r w:rsidR="00C44B9B">
              <w:rPr>
                <w:rFonts w:eastAsiaTheme="minorHAnsi"/>
                <w:lang w:eastAsia="en-US"/>
              </w:rPr>
              <w:t>Процедуры</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электронной площадки</w:t>
            </w:r>
            <w:r w:rsidR="00121D2D">
              <w:rPr>
                <w:rFonts w:eastAsiaTheme="minorHAnsi"/>
                <w:color w:val="000000"/>
                <w:lang w:eastAsia="en-US"/>
              </w:rPr>
              <w:t>.</w:t>
            </w:r>
          </w:p>
          <w:p w:rsidR="00993A29" w:rsidRPr="00845DD8" w:rsidRDefault="00993A29" w:rsidP="00C65D0E">
            <w:pPr>
              <w:autoSpaceDE w:val="0"/>
              <w:autoSpaceDN w:val="0"/>
              <w:adjustRightInd w:val="0"/>
              <w:jc w:val="center"/>
              <w:rPr>
                <w:rFonts w:eastAsiaTheme="minorHAnsi"/>
                <w:lang w:eastAsia="en-US"/>
              </w:rPr>
            </w:pPr>
            <w:r w:rsidRPr="006A0532">
              <w:rPr>
                <w:rFonts w:eastAsiaTheme="minorHAnsi"/>
                <w:color w:val="000000"/>
                <w:lang w:eastAsia="en-US"/>
              </w:rPr>
              <w:t xml:space="preserve"> </w:t>
            </w:r>
            <w:r>
              <w:rPr>
                <w:rFonts w:eastAsiaTheme="minorHAnsi"/>
                <w:bCs/>
                <w:lang w:eastAsia="en-US"/>
              </w:rPr>
              <w:t>7</w:t>
            </w:r>
            <w:r w:rsidRPr="00845DD8">
              <w:rPr>
                <w:rFonts w:eastAsiaTheme="minorHAnsi"/>
                <w:bCs/>
                <w:lang w:eastAsia="en-US"/>
              </w:rPr>
              <w:t xml:space="preserve">) </w:t>
            </w:r>
            <w:r w:rsidRPr="00845DD8">
              <w:rPr>
                <w:rFonts w:eastAsiaTheme="minorHAnsi"/>
                <w:lang w:eastAsia="en-US"/>
              </w:rPr>
              <w:t xml:space="preserve">Претендентам, не допущенным к участию в </w:t>
            </w:r>
            <w:r>
              <w:rPr>
                <w:rFonts w:eastAsiaTheme="minorHAnsi"/>
                <w:lang w:eastAsia="en-US"/>
              </w:rPr>
              <w:t>Процедуре</w:t>
            </w:r>
            <w:r w:rsidRPr="00845DD8">
              <w:rPr>
                <w:rFonts w:eastAsiaTheme="minorHAnsi"/>
                <w:lang w:eastAsia="en-US"/>
              </w:rPr>
              <w:t xml:space="preserve">, </w:t>
            </w:r>
            <w:r w:rsidR="0021582B">
              <w:rPr>
                <w:rFonts w:eastAsiaTheme="minorHAnsi"/>
                <w:lang w:eastAsia="en-US"/>
              </w:rPr>
              <w:t xml:space="preserve">внесенный </w:t>
            </w:r>
            <w:r w:rsidR="0021582B" w:rsidRPr="00845DD8">
              <w:rPr>
                <w:rFonts w:eastAsiaTheme="minorHAnsi"/>
                <w:lang w:eastAsia="en-US"/>
              </w:rPr>
              <w:t>задат</w:t>
            </w:r>
            <w:r w:rsidR="0021582B">
              <w:rPr>
                <w:rFonts w:eastAsiaTheme="minorHAnsi"/>
                <w:lang w:eastAsia="en-US"/>
              </w:rPr>
              <w:t xml:space="preserve">ок </w:t>
            </w:r>
            <w:r w:rsidR="0021582B" w:rsidRPr="00845DD8">
              <w:rPr>
                <w:rFonts w:eastAsiaTheme="minorHAnsi"/>
                <w:lang w:eastAsia="en-US"/>
              </w:rPr>
              <w:t>возвраща</w:t>
            </w:r>
            <w:r w:rsidR="0021582B">
              <w:rPr>
                <w:rFonts w:eastAsiaTheme="minorHAnsi"/>
                <w:lang w:eastAsia="en-US"/>
              </w:rPr>
              <w:t>е</w:t>
            </w:r>
            <w:r w:rsidR="0021582B" w:rsidRPr="00845DD8">
              <w:rPr>
                <w:rFonts w:eastAsiaTheme="minorHAnsi"/>
                <w:lang w:eastAsia="en-US"/>
              </w:rPr>
              <w:t>тся</w:t>
            </w:r>
            <w:r w:rsidR="0021582B" w:rsidRPr="00845DD8">
              <w:rPr>
                <w:rFonts w:eastAsiaTheme="minorHAnsi"/>
                <w:bCs/>
                <w:lang w:eastAsia="en-US"/>
              </w:rPr>
              <w:t xml:space="preserve"> </w:t>
            </w:r>
            <w:r w:rsidRPr="00845DD8">
              <w:rPr>
                <w:rFonts w:eastAsiaTheme="minorHAnsi"/>
                <w:bCs/>
                <w:lang w:eastAsia="en-US"/>
              </w:rPr>
              <w:t xml:space="preserve">в течение 5 (пяти) </w:t>
            </w:r>
            <w:r w:rsidRPr="00845DD8">
              <w:rPr>
                <w:rFonts w:eastAsiaTheme="minorHAnsi"/>
                <w:lang w:eastAsia="en-US"/>
              </w:rPr>
              <w:t xml:space="preserve">дней со дня подписания протокола о признании </w:t>
            </w:r>
            <w:r w:rsidR="0021582B">
              <w:rPr>
                <w:rFonts w:eastAsiaTheme="minorHAnsi"/>
                <w:lang w:eastAsia="en-US"/>
              </w:rPr>
              <w:t>п</w:t>
            </w:r>
            <w:r w:rsidRPr="00845DD8">
              <w:rPr>
                <w:rFonts w:eastAsiaTheme="minorHAnsi"/>
                <w:lang w:eastAsia="en-US"/>
              </w:rPr>
              <w:t xml:space="preserve">ретендентов </w:t>
            </w:r>
            <w:r w:rsidR="0021582B">
              <w:rPr>
                <w:rFonts w:eastAsiaTheme="minorHAnsi"/>
                <w:lang w:eastAsia="en-US"/>
              </w:rPr>
              <w:t>у</w:t>
            </w:r>
            <w:r w:rsidRPr="00845DD8">
              <w:rPr>
                <w:rFonts w:eastAsiaTheme="minorHAnsi"/>
                <w:lang w:eastAsia="en-US"/>
              </w:rPr>
              <w:t>частниками</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электронной площадки</w:t>
            </w:r>
            <w:r w:rsidR="00121D2D">
              <w:rPr>
                <w:rFonts w:eastAsiaTheme="minorHAnsi"/>
                <w:color w:val="000000"/>
                <w:lang w:eastAsia="en-US"/>
              </w:rPr>
              <w:t>.</w:t>
            </w:r>
            <w:r w:rsidRPr="006A0532">
              <w:rPr>
                <w:rFonts w:eastAsiaTheme="minorHAnsi"/>
                <w:color w:val="000000"/>
                <w:lang w:eastAsia="en-US"/>
              </w:rPr>
              <w:t xml:space="preserve"> </w:t>
            </w:r>
          </w:p>
          <w:p w:rsidR="00AF448C" w:rsidRDefault="00993A29" w:rsidP="00C65D0E">
            <w:pPr>
              <w:autoSpaceDE w:val="0"/>
              <w:autoSpaceDN w:val="0"/>
              <w:adjustRightInd w:val="0"/>
              <w:jc w:val="center"/>
              <w:rPr>
                <w:rFonts w:eastAsiaTheme="minorHAnsi"/>
                <w:lang w:eastAsia="en-US"/>
              </w:rPr>
            </w:pPr>
            <w:r>
              <w:rPr>
                <w:rFonts w:eastAsiaTheme="minorHAnsi"/>
                <w:bCs/>
                <w:lang w:eastAsia="en-US"/>
              </w:rPr>
              <w:t>8</w:t>
            </w:r>
            <w:r w:rsidRPr="00845DD8">
              <w:rPr>
                <w:rFonts w:eastAsiaTheme="minorHAnsi"/>
                <w:bCs/>
                <w:lang w:eastAsia="en-US"/>
              </w:rPr>
              <w:t xml:space="preserve">) </w:t>
            </w:r>
            <w:r w:rsidRPr="00845DD8">
              <w:rPr>
                <w:rFonts w:eastAsiaTheme="minorHAnsi"/>
                <w:lang w:eastAsia="en-US"/>
              </w:rPr>
              <w:t xml:space="preserve">Задаток, </w:t>
            </w:r>
            <w:r w:rsidRPr="006A0532">
              <w:rPr>
                <w:rFonts w:eastAsiaTheme="minorHAnsi"/>
                <w:lang w:eastAsia="en-US"/>
              </w:rPr>
              <w:t>внесенный лицом,</w:t>
            </w:r>
            <w:r w:rsidR="0021582B">
              <w:rPr>
                <w:rFonts w:eastAsiaTheme="minorHAnsi"/>
                <w:lang w:eastAsia="en-US"/>
              </w:rPr>
              <w:t xml:space="preserve"> впоследствии</w:t>
            </w:r>
            <w:r w:rsidRPr="006A0532">
              <w:rPr>
                <w:rFonts w:eastAsiaTheme="minorHAnsi"/>
                <w:lang w:eastAsia="en-US"/>
              </w:rPr>
              <w:t xml:space="preserve"> признанным </w:t>
            </w:r>
            <w:r w:rsidR="00C44B9B">
              <w:rPr>
                <w:rFonts w:eastAsiaTheme="minorHAnsi"/>
                <w:lang w:eastAsia="en-US"/>
              </w:rPr>
              <w:t>п</w:t>
            </w:r>
            <w:r w:rsidR="00085C17" w:rsidRPr="006A0532">
              <w:rPr>
                <w:rFonts w:eastAsiaTheme="minorHAnsi"/>
                <w:lang w:eastAsia="en-US"/>
              </w:rPr>
              <w:t>обедителем</w:t>
            </w:r>
            <w:r w:rsidRPr="006A0532">
              <w:rPr>
                <w:rFonts w:eastAsiaTheme="minorHAnsi"/>
                <w:lang w:eastAsia="en-US"/>
              </w:rPr>
              <w:t xml:space="preserve"> </w:t>
            </w:r>
            <w:r>
              <w:rPr>
                <w:rFonts w:eastAsiaTheme="minorHAnsi"/>
                <w:lang w:eastAsia="en-US"/>
              </w:rPr>
              <w:t>Процедуры</w:t>
            </w:r>
            <w:r w:rsidRPr="006A0532">
              <w:rPr>
                <w:rFonts w:eastAsiaTheme="minorHAnsi"/>
                <w:lang w:eastAsia="en-US"/>
              </w:rPr>
              <w:t xml:space="preserve"> или </w:t>
            </w:r>
            <w:r w:rsidRPr="006A0532">
              <w:t xml:space="preserve">Единственным участником, с которым </w:t>
            </w:r>
            <w:r>
              <w:t>Продавец</w:t>
            </w:r>
            <w:r w:rsidRPr="006A0532">
              <w:t xml:space="preserve"> принял решение заключить договор,</w:t>
            </w:r>
            <w:r w:rsidRPr="006A0532">
              <w:rPr>
                <w:rFonts w:eastAsiaTheme="minorHAnsi"/>
                <w:lang w:eastAsia="en-US"/>
              </w:rPr>
              <w:t xml:space="preserve"> засчитывается</w:t>
            </w:r>
            <w:r w:rsidRPr="00845DD8">
              <w:rPr>
                <w:rFonts w:eastAsiaTheme="minorHAnsi"/>
                <w:lang w:eastAsia="en-US"/>
              </w:rPr>
              <w:t xml:space="preserve"> </w:t>
            </w:r>
            <w:r w:rsidRPr="00845DD8">
              <w:rPr>
                <w:rFonts w:eastAsiaTheme="minorHAnsi"/>
                <w:bCs/>
                <w:lang w:eastAsia="en-US"/>
              </w:rPr>
              <w:t>в счет оплаты приобр</w:t>
            </w:r>
            <w:r>
              <w:rPr>
                <w:rFonts w:eastAsiaTheme="minorHAnsi"/>
                <w:bCs/>
                <w:lang w:eastAsia="en-US"/>
              </w:rPr>
              <w:t>етаемого Объекта</w:t>
            </w:r>
            <w:r w:rsidRPr="00845DD8">
              <w:rPr>
                <w:rFonts w:eastAsiaTheme="minorHAnsi"/>
                <w:lang w:eastAsia="en-US"/>
              </w:rPr>
              <w:t xml:space="preserve">. При этом заключение договора купли-продажи для </w:t>
            </w:r>
            <w:r w:rsidR="00C44B9B">
              <w:rPr>
                <w:rFonts w:eastAsiaTheme="minorHAnsi"/>
                <w:lang w:eastAsia="en-US"/>
              </w:rPr>
              <w:t>п</w:t>
            </w:r>
            <w:r w:rsidR="00085C17" w:rsidRPr="00845DD8">
              <w:rPr>
                <w:rFonts w:eastAsiaTheme="minorHAnsi"/>
                <w:lang w:eastAsia="en-US"/>
              </w:rPr>
              <w:t>обедителя</w:t>
            </w:r>
            <w:r w:rsidRPr="00845DD8">
              <w:rPr>
                <w:rFonts w:eastAsiaTheme="minorHAnsi"/>
                <w:lang w:eastAsia="en-US"/>
              </w:rPr>
              <w:t xml:space="preserve"> </w:t>
            </w:r>
            <w:r>
              <w:rPr>
                <w:rFonts w:eastAsiaTheme="minorHAnsi"/>
                <w:lang w:eastAsia="en-US"/>
              </w:rPr>
              <w:t>Процедуры</w:t>
            </w:r>
            <w:r w:rsidR="00AF448C">
              <w:rPr>
                <w:rFonts w:eastAsiaTheme="minorHAnsi"/>
                <w:lang w:eastAsia="en-US"/>
              </w:rPr>
              <w:t xml:space="preserve"> является обязательным.</w:t>
            </w:r>
          </w:p>
          <w:p w:rsidR="00993A29" w:rsidRPr="00AF448C" w:rsidRDefault="00993A29" w:rsidP="00C65D0E">
            <w:pPr>
              <w:autoSpaceDE w:val="0"/>
              <w:autoSpaceDN w:val="0"/>
              <w:adjustRightInd w:val="0"/>
              <w:jc w:val="center"/>
              <w:rPr>
                <w:rFonts w:eastAsiaTheme="minorHAnsi"/>
                <w:b/>
                <w:lang w:eastAsia="en-US"/>
              </w:rPr>
            </w:pPr>
            <w:r>
              <w:rPr>
                <w:rFonts w:eastAsiaTheme="minorHAnsi"/>
                <w:bCs/>
                <w:lang w:eastAsia="en-US"/>
              </w:rPr>
              <w:t>9</w:t>
            </w:r>
            <w:r w:rsidRPr="00845DD8">
              <w:rPr>
                <w:rFonts w:eastAsiaTheme="minorHAnsi"/>
                <w:bCs/>
                <w:lang w:eastAsia="en-US"/>
              </w:rPr>
              <w:t xml:space="preserve">) </w:t>
            </w:r>
            <w:r w:rsidRPr="00845DD8">
              <w:rPr>
                <w:rFonts w:eastAsiaTheme="minorHAnsi"/>
                <w:lang w:eastAsia="en-US"/>
              </w:rPr>
              <w:t xml:space="preserve">При уклонении или отказе </w:t>
            </w:r>
            <w:r w:rsidR="006B1D2E">
              <w:rPr>
                <w:rFonts w:eastAsiaTheme="minorHAnsi"/>
                <w:lang w:eastAsia="en-US"/>
              </w:rPr>
              <w:t>п</w:t>
            </w:r>
            <w:r w:rsidRPr="00845DD8">
              <w:rPr>
                <w:rFonts w:eastAsiaTheme="minorHAnsi"/>
                <w:lang w:eastAsia="en-US"/>
              </w:rPr>
              <w:t xml:space="preserve">обедителя </w:t>
            </w:r>
            <w:r w:rsidRPr="00705672">
              <w:rPr>
                <w:rFonts w:eastAsiaTheme="minorHAnsi"/>
                <w:lang w:eastAsia="en-US"/>
              </w:rPr>
              <w:t>Процедуры от заключения в установленный срок договора купли-продажи</w:t>
            </w:r>
            <w:r w:rsidRPr="00845DD8">
              <w:rPr>
                <w:rFonts w:eastAsiaTheme="minorHAnsi"/>
                <w:lang w:eastAsia="en-US"/>
              </w:rPr>
              <w:t xml:space="preserve"> Объект</w:t>
            </w:r>
            <w:r w:rsidR="00FC3D12">
              <w:rPr>
                <w:rFonts w:eastAsiaTheme="minorHAnsi"/>
                <w:lang w:eastAsia="en-US"/>
              </w:rPr>
              <w:t>ов</w:t>
            </w:r>
            <w:r w:rsidRPr="00845DD8">
              <w:rPr>
                <w:rFonts w:eastAsiaTheme="minorHAnsi"/>
                <w:lang w:eastAsia="en-US"/>
              </w:rPr>
              <w:t xml:space="preserve"> он утрачивает право на заключение указанного договора и </w:t>
            </w:r>
            <w:r w:rsidRPr="00AF448C">
              <w:rPr>
                <w:rFonts w:eastAsiaTheme="minorHAnsi"/>
                <w:b/>
                <w:lang w:eastAsia="en-US"/>
              </w:rPr>
              <w:t>задаток ему не возвращается. Результаты Процедуры аннулируются.</w:t>
            </w:r>
          </w:p>
          <w:p w:rsidR="00993A29" w:rsidRPr="00845DD8" w:rsidRDefault="00993A29" w:rsidP="00C65D0E">
            <w:pPr>
              <w:autoSpaceDE w:val="0"/>
              <w:autoSpaceDN w:val="0"/>
              <w:adjustRightInd w:val="0"/>
              <w:jc w:val="center"/>
              <w:rPr>
                <w:rFonts w:eastAsiaTheme="minorHAnsi"/>
                <w:lang w:eastAsia="en-US"/>
              </w:rPr>
            </w:pPr>
            <w:r w:rsidRPr="00845DD8">
              <w:rPr>
                <w:rFonts w:eastAsiaTheme="minorHAnsi"/>
                <w:bCs/>
                <w:lang w:eastAsia="en-US"/>
              </w:rPr>
              <w:t>1</w:t>
            </w:r>
            <w:r>
              <w:rPr>
                <w:rFonts w:eastAsiaTheme="minorHAnsi"/>
                <w:bCs/>
                <w:lang w:eastAsia="en-US"/>
              </w:rPr>
              <w:t>0</w:t>
            </w:r>
            <w:r w:rsidRPr="00845DD8">
              <w:rPr>
                <w:rFonts w:eastAsiaTheme="minorHAnsi"/>
                <w:bCs/>
                <w:lang w:eastAsia="en-US"/>
              </w:rPr>
              <w:t xml:space="preserve">). </w:t>
            </w:r>
            <w:r w:rsidRPr="00845DD8">
              <w:rPr>
                <w:rFonts w:eastAsiaTheme="minorHAnsi"/>
                <w:lang w:eastAsia="en-US"/>
              </w:rPr>
              <w:t xml:space="preserve">В случае отказа Продавца от проведения </w:t>
            </w:r>
            <w:r>
              <w:rPr>
                <w:rFonts w:eastAsiaTheme="minorHAnsi"/>
                <w:lang w:eastAsia="en-US"/>
              </w:rPr>
              <w:t>Процедуры</w:t>
            </w:r>
            <w:r w:rsidRPr="00845DD8">
              <w:rPr>
                <w:rFonts w:eastAsiaTheme="minorHAnsi"/>
                <w:lang w:eastAsia="en-US"/>
              </w:rPr>
              <w:t xml:space="preserve">, поступившие задатки возвращаются </w:t>
            </w:r>
            <w:r w:rsidR="006B1D2E">
              <w:rPr>
                <w:rFonts w:eastAsiaTheme="minorHAnsi"/>
                <w:lang w:eastAsia="en-US"/>
              </w:rPr>
              <w:t>претендентам</w:t>
            </w:r>
            <w:r w:rsidR="00B266C9" w:rsidRPr="00472C49">
              <w:rPr>
                <w:rFonts w:eastAsiaTheme="minorHAnsi"/>
                <w:lang w:eastAsia="en-US"/>
              </w:rPr>
              <w:t>/</w:t>
            </w:r>
            <w:r w:rsidR="00B266C9">
              <w:rPr>
                <w:rFonts w:eastAsiaTheme="minorHAnsi"/>
                <w:lang w:eastAsia="en-US"/>
              </w:rPr>
              <w:t>участникам</w:t>
            </w:r>
            <w:r w:rsidR="006B1D2E">
              <w:rPr>
                <w:rFonts w:eastAsiaTheme="minorHAnsi"/>
                <w:lang w:eastAsia="en-US"/>
              </w:rPr>
              <w:t xml:space="preserve"> </w:t>
            </w:r>
            <w:r w:rsidRPr="00845DD8">
              <w:rPr>
                <w:rFonts w:eastAsiaTheme="minorHAnsi"/>
                <w:lang w:eastAsia="en-US"/>
              </w:rPr>
              <w:t xml:space="preserve">в течение </w:t>
            </w:r>
            <w:r w:rsidRPr="00845DD8">
              <w:rPr>
                <w:rFonts w:eastAsiaTheme="minorHAnsi"/>
                <w:bCs/>
                <w:lang w:eastAsia="en-US"/>
              </w:rPr>
              <w:t xml:space="preserve">5 (пяти) </w:t>
            </w:r>
            <w:r w:rsidRPr="00845DD8">
              <w:rPr>
                <w:rFonts w:eastAsiaTheme="minorHAnsi"/>
                <w:lang w:eastAsia="en-US"/>
              </w:rPr>
              <w:t xml:space="preserve">рабочих дней с даты принятия решения об отказе в проведении </w:t>
            </w:r>
            <w:r>
              <w:rPr>
                <w:rFonts w:eastAsiaTheme="minorHAnsi"/>
                <w:lang w:eastAsia="en-US"/>
              </w:rPr>
              <w:t xml:space="preserve">Процедуры,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электронной площадки</w:t>
            </w:r>
            <w:r w:rsidR="00F41853">
              <w:rPr>
                <w:rFonts w:eastAsiaTheme="minorHAnsi"/>
                <w:color w:val="000000"/>
                <w:lang w:eastAsia="en-US"/>
              </w:rPr>
              <w:t>.</w:t>
            </w:r>
            <w:r w:rsidRPr="006A0532">
              <w:rPr>
                <w:rFonts w:eastAsiaTheme="minorHAnsi"/>
                <w:color w:val="000000"/>
                <w:lang w:eastAsia="en-US"/>
              </w:rPr>
              <w:t xml:space="preserve"> </w:t>
            </w:r>
          </w:p>
          <w:p w:rsidR="00F03FD0" w:rsidRDefault="00993A29" w:rsidP="00F41853">
            <w:pPr>
              <w:autoSpaceDE w:val="0"/>
              <w:autoSpaceDN w:val="0"/>
              <w:adjustRightInd w:val="0"/>
              <w:jc w:val="center"/>
              <w:rPr>
                <w:iCs/>
              </w:rPr>
            </w:pPr>
            <w:r w:rsidRPr="00845DD8">
              <w:rPr>
                <w:rFonts w:eastAsiaTheme="minorHAnsi"/>
                <w:bCs/>
                <w:lang w:eastAsia="en-US"/>
              </w:rPr>
              <w:t>1</w:t>
            </w:r>
            <w:r>
              <w:rPr>
                <w:rFonts w:eastAsiaTheme="minorHAnsi"/>
                <w:bCs/>
                <w:lang w:eastAsia="en-US"/>
              </w:rPr>
              <w:t>1</w:t>
            </w:r>
            <w:r w:rsidRPr="00845DD8">
              <w:rPr>
                <w:rFonts w:eastAsiaTheme="minorHAnsi"/>
                <w:bCs/>
                <w:lang w:eastAsia="en-US"/>
              </w:rPr>
              <w:t xml:space="preserve">) </w:t>
            </w:r>
            <w:r w:rsidRPr="00845DD8">
              <w:rPr>
                <w:rFonts w:eastAsiaTheme="minorHAnsi"/>
                <w:lang w:eastAsia="en-US"/>
              </w:rPr>
              <w:t xml:space="preserve">В случае изменения реквизитов </w:t>
            </w:r>
            <w:r w:rsidR="006B1D2E">
              <w:rPr>
                <w:rFonts w:eastAsiaTheme="minorHAnsi"/>
                <w:lang w:eastAsia="en-US"/>
              </w:rPr>
              <w:t>п</w:t>
            </w:r>
            <w:r w:rsidRPr="00845DD8">
              <w:rPr>
                <w:rFonts w:eastAsiaTheme="minorHAnsi"/>
                <w:lang w:eastAsia="en-US"/>
              </w:rPr>
              <w:t>ретендента/</w:t>
            </w:r>
            <w:r w:rsidR="006B1D2E">
              <w:rPr>
                <w:rFonts w:eastAsiaTheme="minorHAnsi"/>
                <w:lang w:eastAsia="en-US"/>
              </w:rPr>
              <w:t>у</w:t>
            </w:r>
            <w:r w:rsidRPr="00845DD8">
              <w:rPr>
                <w:rFonts w:eastAsiaTheme="minorHAnsi"/>
                <w:lang w:eastAsia="en-US"/>
              </w:rPr>
              <w:t xml:space="preserve">частника для возврата задатка, указанных в Заявке, </w:t>
            </w:r>
            <w:r w:rsidR="006B1D2E">
              <w:rPr>
                <w:rFonts w:eastAsiaTheme="minorHAnsi"/>
                <w:lang w:eastAsia="en-US"/>
              </w:rPr>
              <w:t>п</w:t>
            </w:r>
            <w:r w:rsidRPr="00845DD8">
              <w:rPr>
                <w:rFonts w:eastAsiaTheme="minorHAnsi"/>
                <w:lang w:eastAsia="en-US"/>
              </w:rPr>
              <w:t>ретендент/</w:t>
            </w:r>
            <w:r w:rsidR="006B1D2E">
              <w:rPr>
                <w:rFonts w:eastAsiaTheme="minorHAnsi"/>
                <w:lang w:eastAsia="en-US"/>
              </w:rPr>
              <w:t>у</w:t>
            </w:r>
            <w:r w:rsidRPr="00845DD8">
              <w:rPr>
                <w:rFonts w:eastAsiaTheme="minorHAnsi"/>
                <w:lang w:eastAsia="en-US"/>
              </w:rPr>
              <w:t xml:space="preserve">частник должен направить в адрес </w:t>
            </w:r>
            <w:r w:rsidR="00F41853" w:rsidRPr="006A0532">
              <w:rPr>
                <w:rFonts w:eastAsiaTheme="minorHAnsi"/>
                <w:color w:val="000000"/>
                <w:lang w:eastAsia="en-US"/>
              </w:rPr>
              <w:t>электронной площадки</w:t>
            </w:r>
            <w:r w:rsidR="00F41853" w:rsidRPr="00845DD8">
              <w:rPr>
                <w:rFonts w:eastAsiaTheme="minorHAnsi"/>
                <w:lang w:eastAsia="en-US"/>
              </w:rPr>
              <w:t xml:space="preserve"> </w:t>
            </w:r>
            <w:r w:rsidRPr="00845DD8">
              <w:rPr>
                <w:rFonts w:eastAsiaTheme="minorHAnsi"/>
                <w:lang w:eastAsia="en-US"/>
              </w:rPr>
              <w:t>уведомление об</w:t>
            </w:r>
            <w:r w:rsidR="00C011C5">
              <w:rPr>
                <w:rFonts w:eastAsiaTheme="minorHAnsi"/>
                <w:lang w:eastAsia="en-US"/>
              </w:rPr>
              <w:t xml:space="preserve"> их изменении до дня проведения </w:t>
            </w:r>
            <w:r>
              <w:rPr>
                <w:rFonts w:eastAsiaTheme="minorHAnsi"/>
                <w:lang w:eastAsia="en-US"/>
              </w:rPr>
              <w:t>Процедуры</w:t>
            </w:r>
            <w:r w:rsidRPr="00845DD8">
              <w:rPr>
                <w:rFonts w:eastAsiaTheme="minorHAnsi"/>
                <w:lang w:eastAsia="en-US"/>
              </w:rPr>
              <w:t xml:space="preserve">, при этом задаток возвращается </w:t>
            </w:r>
            <w:r w:rsidR="006B1D2E">
              <w:rPr>
                <w:rFonts w:eastAsiaTheme="minorHAnsi"/>
                <w:lang w:eastAsia="en-US"/>
              </w:rPr>
              <w:t>п</w:t>
            </w:r>
            <w:r w:rsidRPr="00845DD8">
              <w:rPr>
                <w:rFonts w:eastAsiaTheme="minorHAnsi"/>
                <w:lang w:eastAsia="en-US"/>
              </w:rPr>
              <w:t>ретенденту/</w:t>
            </w:r>
            <w:r w:rsidR="006B1D2E">
              <w:rPr>
                <w:rFonts w:eastAsiaTheme="minorHAnsi"/>
                <w:lang w:eastAsia="en-US"/>
              </w:rPr>
              <w:t>у</w:t>
            </w:r>
            <w:r w:rsidRPr="00845DD8">
              <w:rPr>
                <w:rFonts w:eastAsiaTheme="minorHAnsi"/>
                <w:lang w:eastAsia="en-US"/>
              </w:rPr>
              <w:t>частнику в порядке, установленном настоящим разделом.</w:t>
            </w:r>
          </w:p>
        </w:tc>
      </w:tr>
      <w:tr w:rsidR="00C65D0E" w:rsidRPr="003470DA" w:rsidTr="00D8566D">
        <w:tc>
          <w:tcPr>
            <w:tcW w:w="456" w:type="dxa"/>
            <w:shd w:val="clear" w:color="auto" w:fill="F2F2F2"/>
          </w:tcPr>
          <w:p w:rsidR="00874CF6" w:rsidRPr="001A72D3" w:rsidRDefault="00D91C31" w:rsidP="00D61A4A">
            <w:pPr>
              <w:pStyle w:val="Default"/>
              <w:spacing w:before="120" w:after="120"/>
              <w:rPr>
                <w:iCs/>
              </w:rPr>
            </w:pPr>
            <w:r w:rsidRPr="001A72D3">
              <w:rPr>
                <w:iCs/>
              </w:rPr>
              <w:lastRenderedPageBreak/>
              <w:t>13</w:t>
            </w:r>
          </w:p>
        </w:tc>
        <w:tc>
          <w:tcPr>
            <w:tcW w:w="2017" w:type="dxa"/>
            <w:shd w:val="clear" w:color="auto" w:fill="F2F2F2"/>
          </w:tcPr>
          <w:p w:rsidR="0028647F" w:rsidRPr="001A72D3" w:rsidRDefault="0028647F" w:rsidP="00D61A4A">
            <w:pPr>
              <w:pStyle w:val="Default"/>
              <w:spacing w:before="120" w:after="120"/>
              <w:rPr>
                <w:iCs/>
              </w:rPr>
            </w:pPr>
            <w:r w:rsidRPr="001A72D3">
              <w:rPr>
                <w:iCs/>
              </w:rPr>
              <w:t>Ограничения допуска</w:t>
            </w:r>
            <w:r w:rsidR="00F41853">
              <w:rPr>
                <w:iCs/>
              </w:rPr>
              <w:t xml:space="preserve"> к участию</w:t>
            </w:r>
          </w:p>
        </w:tc>
        <w:tc>
          <w:tcPr>
            <w:tcW w:w="7763" w:type="dxa"/>
            <w:shd w:val="clear" w:color="auto" w:fill="auto"/>
          </w:tcPr>
          <w:p w:rsidR="00874CF6" w:rsidRPr="008E4FEB" w:rsidRDefault="003470DA" w:rsidP="00C65D0E">
            <w:pPr>
              <w:pStyle w:val="Default"/>
              <w:jc w:val="center"/>
              <w:rPr>
                <w:rFonts w:eastAsiaTheme="minorHAnsi"/>
              </w:rPr>
            </w:pPr>
            <w:r w:rsidRPr="008E4FEB">
              <w:rPr>
                <w:rFonts w:eastAsiaTheme="minorHAnsi"/>
              </w:rPr>
              <w:t xml:space="preserve">Претендент не допускается к участию в </w:t>
            </w:r>
            <w:r w:rsidR="00CC6C06" w:rsidRPr="008E4FEB">
              <w:rPr>
                <w:rFonts w:eastAsiaTheme="minorHAnsi"/>
              </w:rPr>
              <w:t>Процедуре</w:t>
            </w:r>
            <w:r w:rsidRPr="008E4FEB">
              <w:rPr>
                <w:rFonts w:eastAsiaTheme="minorHAnsi"/>
              </w:rPr>
              <w:t xml:space="preserve"> по следующим основаниям:</w:t>
            </w:r>
          </w:p>
          <w:p w:rsidR="008E4FEB" w:rsidRPr="008E4FEB" w:rsidRDefault="00F24145" w:rsidP="00C65D0E">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а)</w:t>
            </w:r>
            <w:r w:rsidR="00263F8A">
              <w:rPr>
                <w:rFonts w:ascii="Times New Roman" w:hAnsi="Times New Roman" w:cs="Times New Roman"/>
                <w:sz w:val="24"/>
                <w:szCs w:val="24"/>
              </w:rPr>
              <w:t xml:space="preserve"> </w:t>
            </w:r>
            <w:r w:rsidR="008E4FEB" w:rsidRPr="008E4FEB">
              <w:rPr>
                <w:rFonts w:ascii="Times New Roman" w:hAnsi="Times New Roman" w:cs="Times New Roman"/>
                <w:sz w:val="24"/>
                <w:szCs w:val="24"/>
              </w:rPr>
              <w:t xml:space="preserve">заявка представлена лицом, не уполномоченным </w:t>
            </w:r>
            <w:r w:rsidR="00B266C9">
              <w:rPr>
                <w:rFonts w:ascii="Times New Roman" w:hAnsi="Times New Roman" w:cs="Times New Roman"/>
                <w:sz w:val="24"/>
                <w:szCs w:val="24"/>
              </w:rPr>
              <w:t>п</w:t>
            </w:r>
            <w:r w:rsidR="008E4FEB" w:rsidRPr="008E4FEB">
              <w:rPr>
                <w:rFonts w:ascii="Times New Roman" w:hAnsi="Times New Roman" w:cs="Times New Roman"/>
                <w:sz w:val="24"/>
                <w:szCs w:val="24"/>
              </w:rPr>
              <w:t>ретендентом на осуществление таких действий;</w:t>
            </w:r>
          </w:p>
          <w:p w:rsidR="001F12F2" w:rsidRDefault="00F24145" w:rsidP="00C65D0E">
            <w:pPr>
              <w:pStyle w:val="Style14"/>
              <w:widowControl/>
              <w:tabs>
                <w:tab w:val="left" w:pos="778"/>
              </w:tabs>
              <w:spacing w:line="240" w:lineRule="auto"/>
              <w:ind w:firstLine="0"/>
              <w:jc w:val="center"/>
              <w:rPr>
                <w:rStyle w:val="FontStyle29"/>
              </w:rPr>
            </w:pPr>
            <w:r>
              <w:t>б)</w:t>
            </w:r>
            <w:r w:rsidR="00263F8A">
              <w:t xml:space="preserve"> </w:t>
            </w:r>
            <w:r w:rsidR="008E4FEB" w:rsidRPr="008E4FEB">
              <w:t xml:space="preserve">представленные документы не подтверждают право </w:t>
            </w:r>
            <w:r w:rsidR="00B266C9">
              <w:t>п</w:t>
            </w:r>
            <w:r w:rsidR="008E4FEB" w:rsidRPr="008E4FEB">
              <w:t>ретендента быть покупателем в соответствии с законодательством Российской Федерации;</w:t>
            </w:r>
          </w:p>
          <w:p w:rsidR="008E4FEB" w:rsidRPr="008E4FEB" w:rsidRDefault="00F24145" w:rsidP="00C65D0E">
            <w:pPr>
              <w:keepNext/>
              <w:autoSpaceDE w:val="0"/>
              <w:autoSpaceDN w:val="0"/>
              <w:adjustRightInd w:val="0"/>
              <w:jc w:val="center"/>
            </w:pPr>
            <w:r>
              <w:t>в)</w:t>
            </w:r>
            <w:r w:rsidR="00A10ED6">
              <w:t xml:space="preserve"> </w:t>
            </w:r>
            <w:r w:rsidR="008E4FEB" w:rsidRPr="008E4FEB">
              <w:t xml:space="preserve">представлен не полный пакет документов, предусмотренный перечнем, установленным  в информационном сообщении о проведении продажи </w:t>
            </w:r>
            <w:r>
              <w:t>муниципального имущества</w:t>
            </w:r>
            <w:r w:rsidR="008E4FEB" w:rsidRPr="008E4FEB">
              <w:t xml:space="preserve">,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 о проведении продажи </w:t>
            </w:r>
            <w:r>
              <w:t>муниципального имущества</w:t>
            </w:r>
            <w:r w:rsidR="008E4FEB" w:rsidRPr="008E4FEB">
              <w:t>;</w:t>
            </w:r>
          </w:p>
          <w:p w:rsidR="003470DA" w:rsidRPr="008E4FEB" w:rsidRDefault="000B223C" w:rsidP="00C65D0E">
            <w:pPr>
              <w:keepNext/>
              <w:autoSpaceDE w:val="0"/>
              <w:autoSpaceDN w:val="0"/>
              <w:adjustRightInd w:val="0"/>
              <w:jc w:val="center"/>
            </w:pPr>
            <w:r>
              <w:t>г)</w:t>
            </w:r>
            <w:r w:rsidR="00263F8A">
              <w:t xml:space="preserve"> </w:t>
            </w:r>
            <w:r w:rsidR="008E4FEB" w:rsidRPr="008E4FEB">
              <w:t xml:space="preserve">не поступления в установленный срок </w:t>
            </w:r>
            <w:r w:rsidR="006B6015">
              <w:rPr>
                <w:rFonts w:eastAsiaTheme="minorHAnsi"/>
                <w:lang w:eastAsia="en-US"/>
              </w:rPr>
              <w:t>задатка</w:t>
            </w:r>
            <w:r w:rsidR="008E4FEB" w:rsidRPr="008E4FEB">
              <w:t xml:space="preserve"> на счет, указанный в информационном сообщении о проведении продажи </w:t>
            </w:r>
            <w:r w:rsidR="00F24145">
              <w:t>муниципального имущества</w:t>
            </w:r>
            <w:r w:rsidR="008E4FEB" w:rsidRPr="008E4FEB">
              <w:t>.</w:t>
            </w:r>
          </w:p>
        </w:tc>
      </w:tr>
      <w:tr w:rsidR="00C65D0E" w:rsidRPr="00F84878" w:rsidTr="001F6458">
        <w:trPr>
          <w:trHeight w:val="1274"/>
        </w:trPr>
        <w:tc>
          <w:tcPr>
            <w:tcW w:w="456" w:type="dxa"/>
            <w:shd w:val="clear" w:color="auto" w:fill="F2F2F2"/>
          </w:tcPr>
          <w:p w:rsidR="003470DA" w:rsidRPr="001A72D3" w:rsidRDefault="00D91C31" w:rsidP="00D61A4A">
            <w:pPr>
              <w:pStyle w:val="Default"/>
              <w:spacing w:before="120" w:after="120"/>
              <w:rPr>
                <w:iCs/>
              </w:rPr>
            </w:pPr>
            <w:r w:rsidRPr="001A72D3">
              <w:rPr>
                <w:iCs/>
              </w:rPr>
              <w:t>14</w:t>
            </w:r>
          </w:p>
        </w:tc>
        <w:tc>
          <w:tcPr>
            <w:tcW w:w="2017" w:type="dxa"/>
            <w:shd w:val="clear" w:color="auto" w:fill="F2F2F2"/>
          </w:tcPr>
          <w:p w:rsidR="003470DA" w:rsidRPr="001A72D3" w:rsidRDefault="003470DA" w:rsidP="00D61A4A">
            <w:pPr>
              <w:pStyle w:val="Default"/>
              <w:spacing w:before="120" w:after="120"/>
            </w:pPr>
            <w:r w:rsidRPr="00F41853">
              <w:rPr>
                <w:color w:val="auto"/>
              </w:rPr>
              <w:t xml:space="preserve">Порядок </w:t>
            </w:r>
            <w:r w:rsidRPr="001A72D3">
              <w:t xml:space="preserve">проведения </w:t>
            </w:r>
            <w:r w:rsidR="00CC6C06" w:rsidRPr="001A72D3">
              <w:rPr>
                <w:iCs/>
              </w:rPr>
              <w:t>Процедуры</w:t>
            </w:r>
            <w:r w:rsidR="00C74ED5" w:rsidRPr="001A72D3">
              <w:t>,</w:t>
            </w:r>
            <w:r w:rsidRPr="001A72D3">
              <w:t xml:space="preserve"> определения </w:t>
            </w:r>
            <w:r w:rsidR="00241EF7" w:rsidRPr="001A72D3">
              <w:t>п</w:t>
            </w:r>
            <w:r w:rsidRPr="001A72D3">
              <w:t>обедителя</w:t>
            </w:r>
            <w:r w:rsidR="008E4FEB" w:rsidRPr="001A72D3">
              <w:t xml:space="preserve">, заключения </w:t>
            </w:r>
            <w:r w:rsidR="008E4FEB" w:rsidRPr="001A72D3">
              <w:lastRenderedPageBreak/>
              <w:t>договора с Единственным участником</w:t>
            </w:r>
            <w:r w:rsidRPr="001A72D3">
              <w:t xml:space="preserve"> </w:t>
            </w:r>
          </w:p>
        </w:tc>
        <w:tc>
          <w:tcPr>
            <w:tcW w:w="7763" w:type="dxa"/>
            <w:shd w:val="clear" w:color="auto" w:fill="auto"/>
          </w:tcPr>
          <w:p w:rsidR="00522A39" w:rsidRPr="00D8566D" w:rsidRDefault="00522A39" w:rsidP="00C65D0E">
            <w:pPr>
              <w:pStyle w:val="Default"/>
              <w:jc w:val="center"/>
            </w:pPr>
            <w:r>
              <w:lastRenderedPageBreak/>
              <w:t xml:space="preserve">1) Процедура проводится в соответствии с </w:t>
            </w:r>
            <w:r w:rsidR="00D8566D">
              <w:t>Федеральным</w:t>
            </w:r>
            <w:r w:rsidR="00D8566D" w:rsidRPr="00D8566D">
              <w:t xml:space="preserve"> закон</w:t>
            </w:r>
            <w:r w:rsidR="00D8566D">
              <w:t>ом</w:t>
            </w:r>
            <w:r w:rsidR="00D8566D" w:rsidRPr="00D8566D">
              <w:t xml:space="preserve"> от 21.12.2001 №</w:t>
            </w:r>
            <w:r w:rsidR="00F41853">
              <w:t xml:space="preserve"> </w:t>
            </w:r>
            <w:r w:rsidR="00D8566D" w:rsidRPr="00D8566D">
              <w:t>178</w:t>
            </w:r>
            <w:r w:rsidR="00F41853">
              <w:t xml:space="preserve"> </w:t>
            </w:r>
            <w:r w:rsidR="00D8566D" w:rsidRPr="00D8566D">
              <w:t>«О приватизации государственного и муниципального имущества»</w:t>
            </w:r>
            <w:r w:rsidR="00F41853">
              <w:t xml:space="preserve"> и Регламентом электронной площадки </w:t>
            </w:r>
            <w:r w:rsidR="00F41853">
              <w:rPr>
                <w:bCs/>
                <w:lang w:val="en-US"/>
              </w:rPr>
              <w:t>http</w:t>
            </w:r>
            <w:r w:rsidR="00F41853" w:rsidRPr="001A72D3">
              <w:rPr>
                <w:bCs/>
              </w:rPr>
              <w:t>://</w:t>
            </w:r>
            <w:r w:rsidR="00F41853" w:rsidRPr="00A0448A">
              <w:rPr>
                <w:bCs/>
              </w:rPr>
              <w:t>www.s</w:t>
            </w:r>
            <w:r w:rsidR="00F41853">
              <w:rPr>
                <w:bCs/>
                <w:lang w:val="en-US"/>
              </w:rPr>
              <w:t>berbank</w:t>
            </w:r>
            <w:r w:rsidR="00F41853" w:rsidRPr="001A72D3">
              <w:rPr>
                <w:bCs/>
              </w:rPr>
              <w:t>-</w:t>
            </w:r>
            <w:r w:rsidR="00F41853">
              <w:rPr>
                <w:bCs/>
                <w:lang w:val="en-US"/>
              </w:rPr>
              <w:t>ast</w:t>
            </w:r>
            <w:r w:rsidR="00F41853" w:rsidRPr="001A72D3">
              <w:rPr>
                <w:bCs/>
              </w:rPr>
              <w:t>.</w:t>
            </w:r>
            <w:r w:rsidR="00F41853">
              <w:rPr>
                <w:bCs/>
                <w:lang w:val="en-US"/>
              </w:rPr>
              <w:t>ru</w:t>
            </w:r>
            <w:r w:rsidR="00F41853">
              <w:rPr>
                <w:bCs/>
              </w:rPr>
              <w:t>.</w:t>
            </w:r>
          </w:p>
          <w:p w:rsidR="00522A39" w:rsidRDefault="00522A39" w:rsidP="00C65D0E">
            <w:pPr>
              <w:pStyle w:val="Default"/>
              <w:jc w:val="center"/>
            </w:pPr>
            <w:r>
              <w:t>2) Победителем Процедуры признается:</w:t>
            </w:r>
          </w:p>
          <w:p w:rsidR="00522A39" w:rsidRDefault="00522A39" w:rsidP="00C65D0E">
            <w:pPr>
              <w:pStyle w:val="Default"/>
              <w:jc w:val="center"/>
            </w:pPr>
            <w:r>
              <w:t>Победителем признается участник, предложивший наиболее высокую цену имущества.</w:t>
            </w:r>
          </w:p>
          <w:p w:rsidR="005021EF" w:rsidRDefault="00F24145" w:rsidP="00C65D0E">
            <w:pPr>
              <w:pStyle w:val="Default"/>
              <w:jc w:val="center"/>
              <w:rPr>
                <w:b/>
              </w:rPr>
            </w:pPr>
            <w:r w:rsidRPr="005021EF">
              <w:rPr>
                <w:b/>
              </w:rPr>
              <w:lastRenderedPageBreak/>
              <w:t>А</w:t>
            </w:r>
            <w:r w:rsidR="000B22D1" w:rsidRPr="005021EF">
              <w:rPr>
                <w:b/>
              </w:rPr>
              <w:t>укцион приз</w:t>
            </w:r>
            <w:r w:rsidR="007E6410" w:rsidRPr="005021EF">
              <w:rPr>
                <w:b/>
              </w:rPr>
              <w:t>нан несостоявшимся</w:t>
            </w:r>
            <w:r w:rsidR="005021EF">
              <w:rPr>
                <w:b/>
              </w:rPr>
              <w:t>:</w:t>
            </w:r>
          </w:p>
          <w:p w:rsidR="005021EF" w:rsidRDefault="005021EF" w:rsidP="00C65D0E">
            <w:pPr>
              <w:pStyle w:val="Default"/>
              <w:ind w:right="347"/>
              <w:jc w:val="center"/>
            </w:pPr>
            <w:r>
              <w:t xml:space="preserve">- </w:t>
            </w:r>
            <w:r w:rsidR="007E6410" w:rsidRPr="007E6410">
              <w:t>по причине признания участником аукц</w:t>
            </w:r>
            <w:r w:rsidR="00F24145">
              <w:t>иона только одного претендента</w:t>
            </w:r>
          </w:p>
          <w:p w:rsidR="001F12F2" w:rsidRDefault="005021EF" w:rsidP="00C65D0E">
            <w:pPr>
              <w:pStyle w:val="Default"/>
              <w:jc w:val="center"/>
            </w:pPr>
            <w:r>
              <w:t>-  ввиду отсутствия заявок</w:t>
            </w:r>
          </w:p>
          <w:p w:rsidR="005021EF" w:rsidRDefault="005021EF" w:rsidP="00C65D0E">
            <w:pPr>
              <w:pStyle w:val="Default"/>
              <w:jc w:val="center"/>
            </w:pPr>
            <w:r>
              <w:t xml:space="preserve">- </w:t>
            </w:r>
            <w:r w:rsidRPr="005021EF">
              <w:t>по результатам рассмотрения заявок Продавцом принято решение об отказе в допуске в</w:t>
            </w:r>
            <w:r>
              <w:t>сем участникам, подавшим заявки</w:t>
            </w:r>
          </w:p>
          <w:p w:rsidR="00047E1F" w:rsidRDefault="005021EF" w:rsidP="00F41853">
            <w:pPr>
              <w:pStyle w:val="Default"/>
              <w:jc w:val="center"/>
              <w:rPr>
                <w:i/>
              </w:rPr>
            </w:pPr>
            <w:r w:rsidRPr="006D4210">
              <w:rPr>
                <w:color w:val="auto"/>
              </w:rPr>
              <w:t>- по результатам рассмотрения заявок Продавцом принято решение о допуске только одного участника.</w:t>
            </w:r>
          </w:p>
        </w:tc>
      </w:tr>
      <w:tr w:rsidR="00C65D0E" w:rsidRPr="001C438D" w:rsidTr="001F6458">
        <w:trPr>
          <w:trHeight w:val="4204"/>
        </w:trPr>
        <w:tc>
          <w:tcPr>
            <w:tcW w:w="456" w:type="dxa"/>
            <w:shd w:val="clear" w:color="auto" w:fill="F2F2F2"/>
          </w:tcPr>
          <w:p w:rsidR="001F12F2" w:rsidRPr="001A72D3" w:rsidRDefault="00D91C31">
            <w:pPr>
              <w:pStyle w:val="Default"/>
              <w:spacing w:before="120" w:after="120"/>
              <w:ind w:left="-108" w:right="-114"/>
              <w:rPr>
                <w:iCs/>
                <w:lang w:eastAsia="ru-RU"/>
              </w:rPr>
            </w:pPr>
            <w:r w:rsidRPr="001A72D3">
              <w:rPr>
                <w:iCs/>
              </w:rPr>
              <w:lastRenderedPageBreak/>
              <w:t>15</w:t>
            </w:r>
          </w:p>
        </w:tc>
        <w:tc>
          <w:tcPr>
            <w:tcW w:w="2017" w:type="dxa"/>
            <w:shd w:val="clear" w:color="auto" w:fill="F2F2F2"/>
          </w:tcPr>
          <w:p w:rsidR="003470DA" w:rsidRPr="001A72D3" w:rsidRDefault="001C438D" w:rsidP="0046766E">
            <w:pPr>
              <w:pStyle w:val="Default"/>
              <w:spacing w:before="120" w:after="120"/>
              <w:rPr>
                <w:iCs/>
              </w:rPr>
            </w:pPr>
            <w:r w:rsidRPr="001A72D3">
              <w:rPr>
                <w:iCs/>
              </w:rPr>
              <w:t>Срок заключения договора купли-продажи недвижимого имущества</w:t>
            </w:r>
            <w:r w:rsidR="006B1D2E" w:rsidRPr="001A72D3">
              <w:rPr>
                <w:iCs/>
              </w:rPr>
              <w:t xml:space="preserve"> и ответственность за уклонение или отказ от заключения дог</w:t>
            </w:r>
            <w:r w:rsidR="0046766E" w:rsidRPr="001A72D3">
              <w:rPr>
                <w:iCs/>
              </w:rPr>
              <w:t>о</w:t>
            </w:r>
            <w:r w:rsidR="006B1D2E" w:rsidRPr="001A72D3">
              <w:rPr>
                <w:iCs/>
              </w:rPr>
              <w:t>вора купли-продажи</w:t>
            </w:r>
          </w:p>
        </w:tc>
        <w:tc>
          <w:tcPr>
            <w:tcW w:w="7763" w:type="dxa"/>
            <w:shd w:val="clear" w:color="auto" w:fill="auto"/>
          </w:tcPr>
          <w:p w:rsidR="00F03FD0" w:rsidRDefault="008A0BC4" w:rsidP="00C65D0E">
            <w:pPr>
              <w:pStyle w:val="Default"/>
              <w:jc w:val="center"/>
              <w:rPr>
                <w:iCs/>
              </w:rPr>
            </w:pPr>
            <w:r w:rsidRPr="00A62688">
              <w:rPr>
                <w:iCs/>
              </w:rPr>
              <w:t>По результатам Процедуры Продавец и Победитель</w:t>
            </w:r>
            <w:r w:rsidRPr="006A0532">
              <w:t xml:space="preserve">, с которым </w:t>
            </w:r>
            <w:r>
              <w:t>Продавец</w:t>
            </w:r>
            <w:r w:rsidRPr="006A0532">
              <w:t xml:space="preserve"> принял решение заключить договор</w:t>
            </w:r>
            <w:r w:rsidR="00F3217C">
              <w:rPr>
                <w:iCs/>
              </w:rPr>
              <w:t xml:space="preserve"> (покупатель) в течение 5</w:t>
            </w:r>
            <w:r w:rsidRPr="00A62688">
              <w:rPr>
                <w:iCs/>
              </w:rPr>
              <w:t xml:space="preserve"> (</w:t>
            </w:r>
            <w:r w:rsidR="00F3217C">
              <w:rPr>
                <w:iCs/>
              </w:rPr>
              <w:t>пяти</w:t>
            </w:r>
            <w:r w:rsidRPr="00A62688">
              <w:rPr>
                <w:iCs/>
              </w:rPr>
              <w:t xml:space="preserve">) рабочих дней с даты подведения итогов Процедуры заключают в соответствии с законодательством Российской Федерации договор купли-продажи Объекта (лота) по форме Приложения </w:t>
            </w:r>
            <w:r w:rsidR="006B1D2E">
              <w:rPr>
                <w:iCs/>
              </w:rPr>
              <w:t>4</w:t>
            </w:r>
            <w:r w:rsidRPr="00A62688">
              <w:rPr>
                <w:iCs/>
              </w:rPr>
              <w:t>.</w:t>
            </w:r>
          </w:p>
          <w:p w:rsidR="00BA252F" w:rsidRDefault="00BA252F" w:rsidP="00C65D0E">
            <w:pPr>
              <w:pStyle w:val="Default"/>
              <w:jc w:val="center"/>
              <w:rPr>
                <w:iCs/>
              </w:rPr>
            </w:pPr>
            <w:r>
              <w:rPr>
                <w:iCs/>
              </w:rPr>
              <w:t xml:space="preserve">Подписание договора купли-продажи производится по адресу: </w:t>
            </w:r>
            <w:r w:rsidR="00F3217C">
              <w:rPr>
                <w:iCs/>
              </w:rPr>
              <w:t xml:space="preserve">Ленинградская область, </w:t>
            </w:r>
            <w:r w:rsidR="00F41853">
              <w:rPr>
                <w:iCs/>
              </w:rPr>
              <w:t>Волховский район</w:t>
            </w:r>
            <w:r w:rsidR="00D15BDE">
              <w:rPr>
                <w:iCs/>
              </w:rPr>
              <w:t xml:space="preserve">, </w:t>
            </w:r>
            <w:r w:rsidR="00F638FC">
              <w:rPr>
                <w:iCs/>
              </w:rPr>
              <w:t>с. Колчаново, микрорайон «Алексино»</w:t>
            </w:r>
            <w:r w:rsidR="00345FB3">
              <w:rPr>
                <w:iCs/>
              </w:rPr>
              <w:t xml:space="preserve">, д. </w:t>
            </w:r>
            <w:r w:rsidR="00F638FC">
              <w:rPr>
                <w:iCs/>
              </w:rPr>
              <w:t>15</w:t>
            </w:r>
            <w:r w:rsidR="00F3217C">
              <w:rPr>
                <w:iCs/>
              </w:rPr>
              <w:t xml:space="preserve">, кабинет </w:t>
            </w:r>
            <w:r w:rsidR="00345FB3">
              <w:rPr>
                <w:iCs/>
              </w:rPr>
              <w:t>1</w:t>
            </w:r>
            <w:r w:rsidR="00F638FC">
              <w:rPr>
                <w:iCs/>
              </w:rPr>
              <w:t>0</w:t>
            </w:r>
          </w:p>
          <w:p w:rsidR="001F12F2" w:rsidRDefault="006B1D2E" w:rsidP="00C65D0E">
            <w:pPr>
              <w:pStyle w:val="20"/>
              <w:spacing w:before="0"/>
              <w:jc w:val="center"/>
              <w:rPr>
                <w:rFonts w:ascii="Times New Roman" w:eastAsia="Calibri" w:hAnsi="Times New Roman"/>
                <w:b w:val="0"/>
                <w:bCs w:val="0"/>
                <w:iCs/>
                <w:color w:val="000000"/>
                <w:sz w:val="24"/>
                <w:szCs w:val="24"/>
                <w:lang w:eastAsia="en-US"/>
              </w:rPr>
            </w:pPr>
            <w:bookmarkStart w:id="1" w:name="_Toc467070671"/>
            <w:r w:rsidRPr="00432690">
              <w:rPr>
                <w:rFonts w:ascii="Times New Roman" w:eastAsia="Calibri" w:hAnsi="Times New Roman"/>
                <w:b w:val="0"/>
                <w:bCs w:val="0"/>
                <w:iCs/>
                <w:color w:val="000000"/>
                <w:sz w:val="24"/>
                <w:szCs w:val="24"/>
                <w:lang w:eastAsia="en-US"/>
              </w:rPr>
              <w:t xml:space="preserve">При уклонении или отказе победителя от заключения в установленный срок договора купли-продажи </w:t>
            </w:r>
            <w:r w:rsidR="00F3217C">
              <w:rPr>
                <w:rFonts w:ascii="Times New Roman" w:eastAsia="Calibri" w:hAnsi="Times New Roman"/>
                <w:b w:val="0"/>
                <w:bCs w:val="0"/>
                <w:iCs/>
                <w:color w:val="000000"/>
                <w:sz w:val="24"/>
                <w:szCs w:val="24"/>
                <w:lang w:eastAsia="en-US"/>
              </w:rPr>
              <w:t>муниципального имущества</w:t>
            </w:r>
            <w:r w:rsidRPr="00432690">
              <w:rPr>
                <w:rFonts w:ascii="Times New Roman" w:eastAsia="Calibri" w:hAnsi="Times New Roman"/>
                <w:b w:val="0"/>
                <w:bCs w:val="0"/>
                <w:iCs/>
                <w:color w:val="000000"/>
                <w:sz w:val="24"/>
                <w:szCs w:val="24"/>
                <w:lang w:eastAsia="en-US"/>
              </w:rPr>
              <w:t xml:space="preserve"> результаты </w:t>
            </w:r>
            <w:r>
              <w:rPr>
                <w:rFonts w:ascii="Times New Roman" w:eastAsia="Calibri" w:hAnsi="Times New Roman"/>
                <w:b w:val="0"/>
                <w:bCs w:val="0"/>
                <w:iCs/>
                <w:color w:val="000000"/>
                <w:sz w:val="24"/>
                <w:szCs w:val="24"/>
                <w:lang w:eastAsia="en-US"/>
              </w:rPr>
              <w:t>Процедуры</w:t>
            </w:r>
            <w:r w:rsidRPr="00432690">
              <w:rPr>
                <w:rFonts w:ascii="Times New Roman" w:eastAsia="Calibri" w:hAnsi="Times New Roman"/>
                <w:b w:val="0"/>
                <w:bCs w:val="0"/>
                <w:iCs/>
                <w:color w:val="000000"/>
                <w:sz w:val="24"/>
                <w:szCs w:val="24"/>
                <w:lang w:eastAsia="en-US"/>
              </w:rPr>
              <w:t xml:space="preserve"> аннулируются, победитель или Единственный участник утрачивает право на заключение указанного договора, задаток ему</w:t>
            </w:r>
            <w:r w:rsidR="009E31A6">
              <w:rPr>
                <w:rFonts w:ascii="Times New Roman" w:eastAsia="Calibri" w:hAnsi="Times New Roman"/>
                <w:b w:val="0"/>
                <w:bCs w:val="0"/>
                <w:iCs/>
                <w:color w:val="000000"/>
                <w:sz w:val="24"/>
                <w:szCs w:val="24"/>
                <w:lang w:eastAsia="en-US"/>
              </w:rPr>
              <w:t xml:space="preserve">                     </w:t>
            </w:r>
            <w:r w:rsidRPr="00432690">
              <w:rPr>
                <w:rFonts w:ascii="Times New Roman" w:eastAsia="Calibri" w:hAnsi="Times New Roman"/>
                <w:b w:val="0"/>
                <w:bCs w:val="0"/>
                <w:iCs/>
                <w:color w:val="000000"/>
                <w:sz w:val="24"/>
                <w:szCs w:val="24"/>
                <w:lang w:eastAsia="en-US"/>
              </w:rPr>
              <w:t xml:space="preserve"> </w:t>
            </w:r>
            <w:r w:rsidRPr="00F3217C">
              <w:rPr>
                <w:rFonts w:ascii="Times New Roman" w:eastAsia="Calibri" w:hAnsi="Times New Roman"/>
                <w:bCs w:val="0"/>
                <w:iCs/>
                <w:color w:val="000000"/>
                <w:sz w:val="24"/>
                <w:szCs w:val="24"/>
                <w:lang w:eastAsia="en-US"/>
              </w:rPr>
              <w:t>не возвращается</w:t>
            </w:r>
            <w:r w:rsidRPr="00432690">
              <w:rPr>
                <w:rFonts w:ascii="Times New Roman" w:eastAsia="Calibri" w:hAnsi="Times New Roman"/>
                <w:b w:val="0"/>
                <w:bCs w:val="0"/>
                <w:iCs/>
                <w:color w:val="000000"/>
                <w:sz w:val="24"/>
                <w:szCs w:val="24"/>
                <w:lang w:eastAsia="en-US"/>
              </w:rPr>
              <w:t>.</w:t>
            </w:r>
            <w:bookmarkEnd w:id="1"/>
          </w:p>
          <w:p w:rsidR="00F3217C" w:rsidRPr="00F3217C" w:rsidRDefault="00F3217C" w:rsidP="00C65D0E">
            <w:pPr>
              <w:jc w:val="center"/>
              <w:rPr>
                <w:lang w:eastAsia="en-US"/>
              </w:rPr>
            </w:pPr>
          </w:p>
        </w:tc>
      </w:tr>
      <w:tr w:rsidR="00C65D0E" w:rsidRPr="008310FB" w:rsidTr="00D8566D">
        <w:tc>
          <w:tcPr>
            <w:tcW w:w="456" w:type="dxa"/>
            <w:shd w:val="clear" w:color="auto" w:fill="F2F2F2"/>
          </w:tcPr>
          <w:p w:rsidR="00D91C31" w:rsidRPr="001A72D3" w:rsidRDefault="00D91C31" w:rsidP="00D61A4A">
            <w:pPr>
              <w:pStyle w:val="Default"/>
              <w:spacing w:before="120" w:after="120"/>
              <w:rPr>
                <w:iCs/>
              </w:rPr>
            </w:pPr>
            <w:r w:rsidRPr="001A72D3">
              <w:rPr>
                <w:iCs/>
              </w:rPr>
              <w:t>16</w:t>
            </w:r>
          </w:p>
        </w:tc>
        <w:tc>
          <w:tcPr>
            <w:tcW w:w="2017" w:type="dxa"/>
            <w:shd w:val="clear" w:color="auto" w:fill="F2F2F2"/>
          </w:tcPr>
          <w:p w:rsidR="00D91C31" w:rsidRPr="001A72D3" w:rsidRDefault="00D91C31" w:rsidP="00D61A4A">
            <w:pPr>
              <w:pStyle w:val="Default"/>
              <w:spacing w:before="120" w:after="120"/>
              <w:rPr>
                <w:iCs/>
              </w:rPr>
            </w:pPr>
            <w:r w:rsidRPr="001A72D3">
              <w:rPr>
                <w:rFonts w:eastAsiaTheme="minorHAnsi"/>
                <w:bCs/>
              </w:rPr>
              <w:t>Условия и сроки оплаты по договору купли-продажи Объекта (лота)</w:t>
            </w:r>
          </w:p>
        </w:tc>
        <w:tc>
          <w:tcPr>
            <w:tcW w:w="7763" w:type="dxa"/>
            <w:shd w:val="clear" w:color="auto" w:fill="auto"/>
          </w:tcPr>
          <w:p w:rsidR="00337950" w:rsidRDefault="00D91C31" w:rsidP="00C65D0E">
            <w:pPr>
              <w:pStyle w:val="Default"/>
              <w:jc w:val="center"/>
              <w:rPr>
                <w:iCs/>
                <w:lang w:eastAsia="ru-RU"/>
              </w:rPr>
            </w:pPr>
            <w:r w:rsidRPr="00A62688">
              <w:rPr>
                <w:rFonts w:eastAsiaTheme="minorHAnsi"/>
                <w:bCs/>
              </w:rPr>
              <w:t xml:space="preserve">Условия и сроки оплаты по договору купли-продажи Объекта (лота) определены в </w:t>
            </w:r>
            <w:r>
              <w:rPr>
                <w:rFonts w:eastAsiaTheme="minorHAnsi"/>
                <w:bCs/>
              </w:rPr>
              <w:t>проекте д</w:t>
            </w:r>
            <w:r w:rsidRPr="00A62688">
              <w:rPr>
                <w:rFonts w:eastAsiaTheme="minorHAnsi"/>
                <w:bCs/>
              </w:rPr>
              <w:t>оговор</w:t>
            </w:r>
            <w:r>
              <w:rPr>
                <w:rFonts w:eastAsiaTheme="minorHAnsi"/>
                <w:bCs/>
              </w:rPr>
              <w:t>а</w:t>
            </w:r>
            <w:r w:rsidRPr="00A62688">
              <w:rPr>
                <w:rFonts w:eastAsiaTheme="minorHAnsi"/>
                <w:bCs/>
              </w:rPr>
              <w:t xml:space="preserve"> купли-продажи</w:t>
            </w:r>
            <w:r>
              <w:rPr>
                <w:rFonts w:eastAsiaTheme="minorHAnsi"/>
                <w:bCs/>
              </w:rPr>
              <w:t xml:space="preserve">, приведенном в </w:t>
            </w:r>
            <w:r w:rsidRPr="00A62688">
              <w:rPr>
                <w:rFonts w:eastAsiaTheme="minorHAnsi"/>
                <w:bCs/>
              </w:rPr>
              <w:t>Приложени</w:t>
            </w:r>
            <w:r>
              <w:rPr>
                <w:rFonts w:eastAsiaTheme="minorHAnsi"/>
                <w:bCs/>
              </w:rPr>
              <w:t>и</w:t>
            </w:r>
            <w:r w:rsidRPr="00A62688">
              <w:rPr>
                <w:rFonts w:eastAsiaTheme="minorHAnsi"/>
                <w:bCs/>
              </w:rPr>
              <w:t xml:space="preserve"> </w:t>
            </w:r>
            <w:r>
              <w:rPr>
                <w:rFonts w:eastAsiaTheme="minorHAnsi"/>
                <w:bCs/>
              </w:rPr>
              <w:t>4 к Информационному сообщению.</w:t>
            </w:r>
          </w:p>
          <w:p w:rsidR="00F03FD0" w:rsidRPr="00337950" w:rsidRDefault="00F03FD0" w:rsidP="00C65D0E">
            <w:pPr>
              <w:tabs>
                <w:tab w:val="left" w:pos="1788"/>
              </w:tabs>
              <w:jc w:val="center"/>
            </w:pPr>
          </w:p>
        </w:tc>
      </w:tr>
      <w:tr w:rsidR="00C65D0E" w:rsidRPr="008310FB" w:rsidTr="00D8566D">
        <w:tc>
          <w:tcPr>
            <w:tcW w:w="456" w:type="dxa"/>
            <w:shd w:val="clear" w:color="auto" w:fill="F2F2F2"/>
          </w:tcPr>
          <w:p w:rsidR="00D91C31" w:rsidRPr="001A72D3" w:rsidRDefault="00194756" w:rsidP="00D61A4A">
            <w:pPr>
              <w:pStyle w:val="Default"/>
              <w:spacing w:before="120" w:after="120"/>
              <w:rPr>
                <w:iCs/>
              </w:rPr>
            </w:pPr>
            <w:r w:rsidRPr="001A72D3">
              <w:rPr>
                <w:iCs/>
              </w:rPr>
              <w:t>17</w:t>
            </w:r>
          </w:p>
        </w:tc>
        <w:tc>
          <w:tcPr>
            <w:tcW w:w="2017" w:type="dxa"/>
            <w:shd w:val="clear" w:color="auto" w:fill="F2F2F2"/>
          </w:tcPr>
          <w:p w:rsidR="00D91C31" w:rsidRPr="001A72D3" w:rsidRDefault="00D91C31" w:rsidP="00D61A4A">
            <w:pPr>
              <w:pStyle w:val="Default"/>
              <w:spacing w:before="120" w:after="120"/>
              <w:rPr>
                <w:iCs/>
              </w:rPr>
            </w:pPr>
            <w:r w:rsidRPr="001A72D3">
              <w:rPr>
                <w:rFonts w:eastAsiaTheme="minorHAnsi"/>
                <w:bCs/>
              </w:rPr>
              <w:t>Переход права собственности на Объект (лот)</w:t>
            </w:r>
          </w:p>
        </w:tc>
        <w:tc>
          <w:tcPr>
            <w:tcW w:w="7763" w:type="dxa"/>
            <w:shd w:val="clear" w:color="auto" w:fill="auto"/>
          </w:tcPr>
          <w:p w:rsidR="00F03FD0" w:rsidRDefault="00D91C31" w:rsidP="00C65D0E">
            <w:pPr>
              <w:pStyle w:val="Default"/>
              <w:jc w:val="center"/>
              <w:rPr>
                <w:iCs/>
                <w:lang w:eastAsia="ru-RU"/>
              </w:rPr>
            </w:pPr>
            <w:r w:rsidRPr="00A62688">
              <w:rPr>
                <w:rFonts w:eastAsiaTheme="minorHAnsi"/>
                <w:bCs/>
              </w:rPr>
              <w:t xml:space="preserve">Условия перехода права собственности на Объект определены в </w:t>
            </w:r>
            <w:r>
              <w:rPr>
                <w:rFonts w:eastAsiaTheme="minorHAnsi"/>
                <w:bCs/>
              </w:rPr>
              <w:t>проекте</w:t>
            </w:r>
            <w:r w:rsidR="008310FB" w:rsidRPr="00A62688">
              <w:rPr>
                <w:rFonts w:eastAsiaTheme="minorHAnsi"/>
                <w:bCs/>
              </w:rPr>
              <w:t xml:space="preserve"> Договор</w:t>
            </w:r>
            <w:r w:rsidR="00CC44F4">
              <w:rPr>
                <w:rFonts w:eastAsiaTheme="minorHAnsi"/>
                <w:bCs/>
              </w:rPr>
              <w:t>а</w:t>
            </w:r>
            <w:r w:rsidRPr="00A62688">
              <w:rPr>
                <w:rFonts w:eastAsiaTheme="minorHAnsi"/>
                <w:bCs/>
              </w:rPr>
              <w:t xml:space="preserve"> купли-продажи</w:t>
            </w:r>
            <w:r>
              <w:rPr>
                <w:rFonts w:eastAsiaTheme="minorHAnsi"/>
                <w:bCs/>
              </w:rPr>
              <w:t xml:space="preserve">, приведенном в </w:t>
            </w:r>
            <w:r w:rsidRPr="00A62688">
              <w:rPr>
                <w:rFonts w:eastAsiaTheme="minorHAnsi"/>
                <w:bCs/>
              </w:rPr>
              <w:t>Приложени</w:t>
            </w:r>
            <w:r>
              <w:rPr>
                <w:rFonts w:eastAsiaTheme="minorHAnsi"/>
                <w:bCs/>
              </w:rPr>
              <w:t>и</w:t>
            </w:r>
            <w:r w:rsidRPr="00A62688">
              <w:rPr>
                <w:rFonts w:eastAsiaTheme="minorHAnsi"/>
                <w:bCs/>
              </w:rPr>
              <w:t xml:space="preserve"> </w:t>
            </w:r>
            <w:r>
              <w:rPr>
                <w:rFonts w:eastAsiaTheme="minorHAnsi"/>
                <w:bCs/>
              </w:rPr>
              <w:t>4 к Информационному сообщению.</w:t>
            </w:r>
          </w:p>
        </w:tc>
      </w:tr>
    </w:tbl>
    <w:p w:rsidR="00654A69" w:rsidRDefault="00654A69">
      <w:pPr>
        <w:pStyle w:val="1"/>
        <w:keepLines w:val="0"/>
        <w:tabs>
          <w:tab w:val="left" w:pos="6424"/>
        </w:tabs>
        <w:spacing w:before="240" w:after="120"/>
        <w:ind w:left="792" w:hanging="360"/>
        <w:jc w:val="right"/>
        <w:rPr>
          <w:rFonts w:ascii="Times New Roman" w:eastAsia="MS Mincho" w:hAnsi="Times New Roman"/>
          <w:color w:val="auto"/>
          <w:kern w:val="32"/>
        </w:rPr>
      </w:pPr>
      <w:bookmarkStart w:id="2" w:name="_Toc438562017"/>
    </w:p>
    <w:p w:rsidR="001B3DC8" w:rsidRDefault="001B3DC8">
      <w:pPr>
        <w:spacing w:after="200" w:line="276" w:lineRule="auto"/>
        <w:rPr>
          <w:rFonts w:eastAsia="MS Mincho"/>
          <w:b/>
          <w:bCs/>
          <w:kern w:val="32"/>
          <w:sz w:val="28"/>
        </w:rPr>
      </w:pPr>
      <w:r>
        <w:rPr>
          <w:rFonts w:eastAsia="MS Mincho"/>
          <w:kern w:val="32"/>
        </w:rPr>
        <w:br w:type="page"/>
      </w:r>
    </w:p>
    <w:p w:rsidR="00F443F7" w:rsidRDefault="00F443F7" w:rsidP="00437C63">
      <w:pPr>
        <w:pStyle w:val="1"/>
        <w:keepLines w:val="0"/>
        <w:tabs>
          <w:tab w:val="left" w:pos="6424"/>
        </w:tabs>
        <w:spacing w:before="240" w:after="120"/>
        <w:jc w:val="right"/>
        <w:rPr>
          <w:rFonts w:ascii="Times New Roman" w:eastAsia="MS Mincho" w:hAnsi="Times New Roman"/>
          <w:b w:val="0"/>
          <w:color w:val="auto"/>
          <w:kern w:val="32"/>
          <w:szCs w:val="24"/>
        </w:rPr>
      </w:pPr>
    </w:p>
    <w:p w:rsidR="00D276EF" w:rsidRPr="001A72D3" w:rsidRDefault="00D276EF" w:rsidP="00437C63">
      <w:pPr>
        <w:pStyle w:val="1"/>
        <w:keepLines w:val="0"/>
        <w:tabs>
          <w:tab w:val="left" w:pos="6424"/>
        </w:tabs>
        <w:spacing w:before="240" w:after="120"/>
        <w:jc w:val="right"/>
        <w:rPr>
          <w:rFonts w:ascii="Times New Roman" w:eastAsia="MS Mincho" w:hAnsi="Times New Roman"/>
          <w:b w:val="0"/>
          <w:color w:val="auto"/>
          <w:kern w:val="32"/>
          <w:szCs w:val="24"/>
        </w:rPr>
      </w:pPr>
      <w:r w:rsidRPr="001A72D3">
        <w:rPr>
          <w:rFonts w:ascii="Times New Roman" w:eastAsia="MS Mincho" w:hAnsi="Times New Roman"/>
          <w:b w:val="0"/>
          <w:color w:val="auto"/>
          <w:kern w:val="32"/>
          <w:szCs w:val="24"/>
        </w:rPr>
        <w:t>Приложение 1</w:t>
      </w:r>
    </w:p>
    <w:p w:rsidR="001B3DC8" w:rsidRDefault="001B3DC8" w:rsidP="00D61A4A">
      <w:pPr>
        <w:jc w:val="center"/>
        <w:rPr>
          <w:rFonts w:eastAsia="MS Mincho"/>
        </w:rPr>
      </w:pPr>
    </w:p>
    <w:p w:rsidR="00F443F7" w:rsidRPr="001A72D3" w:rsidRDefault="00F443F7" w:rsidP="00D61A4A">
      <w:pPr>
        <w:jc w:val="center"/>
        <w:rPr>
          <w:rFonts w:eastAsia="MS Mincho"/>
        </w:rPr>
      </w:pPr>
    </w:p>
    <w:p w:rsidR="00D276EF" w:rsidRPr="001A72D3" w:rsidRDefault="00D276EF" w:rsidP="00345FB3">
      <w:pPr>
        <w:jc w:val="center"/>
        <w:rPr>
          <w:rFonts w:eastAsia="MS Mincho"/>
        </w:rPr>
      </w:pPr>
      <w:r w:rsidRPr="001A72D3">
        <w:rPr>
          <w:rFonts w:eastAsia="MS Mincho"/>
        </w:rPr>
        <w:t>ОПИСАНИЕ ОБЪЕКТ</w:t>
      </w:r>
      <w:r w:rsidR="00345FB3">
        <w:rPr>
          <w:rFonts w:eastAsia="MS Mincho"/>
        </w:rPr>
        <w:t>ОВ</w:t>
      </w:r>
    </w:p>
    <w:p w:rsidR="00FD339D" w:rsidRPr="001A72D3" w:rsidRDefault="00FD339D" w:rsidP="00D61A4A">
      <w:pPr>
        <w:rPr>
          <w:rFonts w:eastAsia="MS Mincho"/>
        </w:rPr>
      </w:pPr>
    </w:p>
    <w:p w:rsidR="001B3DC8" w:rsidRPr="001A72D3" w:rsidRDefault="001B3DC8" w:rsidP="00D61A4A">
      <w:pPr>
        <w:autoSpaceDE w:val="0"/>
        <w:autoSpaceDN w:val="0"/>
        <w:adjustRightInd w:val="0"/>
        <w:rPr>
          <w:rFonts w:eastAsiaTheme="minorHAnsi"/>
          <w:bCs/>
          <w:lang w:eastAsia="en-US"/>
        </w:rPr>
      </w:pPr>
    </w:p>
    <w:p w:rsidR="00C53236" w:rsidRPr="00866C1B" w:rsidRDefault="00866C1B" w:rsidP="00866C1B">
      <w:pPr>
        <w:ind w:firstLine="142"/>
        <w:jc w:val="both"/>
        <w:rPr>
          <w:sz w:val="28"/>
          <w:szCs w:val="28"/>
        </w:rPr>
      </w:pPr>
      <w:r>
        <w:rPr>
          <w:rFonts w:eastAsiaTheme="minorHAnsi"/>
          <w:bCs/>
          <w:sz w:val="28"/>
          <w:szCs w:val="28"/>
          <w:lang w:eastAsia="en-US"/>
        </w:rPr>
        <w:t xml:space="preserve">    </w:t>
      </w:r>
      <w:r w:rsidR="00554C67" w:rsidRPr="00866C1B">
        <w:rPr>
          <w:rFonts w:eastAsiaTheme="minorHAnsi"/>
          <w:bCs/>
          <w:sz w:val="28"/>
          <w:szCs w:val="28"/>
          <w:lang w:eastAsia="en-US"/>
        </w:rPr>
        <w:t>Лот №</w:t>
      </w:r>
      <w:r w:rsidR="00FD339D" w:rsidRPr="00866C1B">
        <w:rPr>
          <w:rFonts w:eastAsiaTheme="minorHAnsi"/>
          <w:bCs/>
          <w:sz w:val="28"/>
          <w:szCs w:val="28"/>
          <w:lang w:eastAsia="en-US"/>
        </w:rPr>
        <w:t xml:space="preserve"> 1</w:t>
      </w:r>
      <w:r w:rsidR="008525AF" w:rsidRPr="00866C1B">
        <w:rPr>
          <w:rFonts w:eastAsiaTheme="minorHAnsi"/>
          <w:bCs/>
          <w:sz w:val="28"/>
          <w:szCs w:val="28"/>
          <w:lang w:eastAsia="en-US"/>
        </w:rPr>
        <w:t xml:space="preserve">: </w:t>
      </w:r>
      <w:r w:rsidRPr="00866C1B">
        <w:rPr>
          <w:sz w:val="28"/>
          <w:szCs w:val="28"/>
        </w:rPr>
        <w:t>Здание магазина, назначение: нежилое здание, 1-этажный, общая площадь 36,1 кв.м., кадастровый номер: 47:10:0819004:56,</w:t>
      </w:r>
      <w:r>
        <w:rPr>
          <w:sz w:val="28"/>
          <w:szCs w:val="28"/>
        </w:rPr>
        <w:t xml:space="preserve">                                 </w:t>
      </w:r>
      <w:r w:rsidRPr="00866C1B">
        <w:rPr>
          <w:sz w:val="28"/>
          <w:szCs w:val="28"/>
        </w:rPr>
        <w:t xml:space="preserve"> с земельным участком, общей площадью 600 кв.м., кадастровый номер 47:10:0819001:215, категория земель: земли населенных пунктов, разрешенное использование: под магазин</w:t>
      </w:r>
      <w:r>
        <w:rPr>
          <w:sz w:val="28"/>
          <w:szCs w:val="28"/>
        </w:rPr>
        <w:t>.</w:t>
      </w:r>
    </w:p>
    <w:p w:rsidR="00A4679F" w:rsidRPr="00866C1B" w:rsidRDefault="00A4679F" w:rsidP="00B10AC0">
      <w:pPr>
        <w:jc w:val="both"/>
        <w:rPr>
          <w:sz w:val="28"/>
          <w:szCs w:val="28"/>
        </w:rPr>
      </w:pPr>
    </w:p>
    <w:p w:rsidR="00B10AC0" w:rsidRPr="00866C1B" w:rsidRDefault="00C53236" w:rsidP="00B10AC0">
      <w:pPr>
        <w:jc w:val="both"/>
        <w:rPr>
          <w:sz w:val="28"/>
          <w:szCs w:val="28"/>
        </w:rPr>
      </w:pPr>
      <w:r w:rsidRPr="00866C1B">
        <w:rPr>
          <w:sz w:val="28"/>
          <w:szCs w:val="28"/>
        </w:rPr>
        <w:t>Местонахождение:</w:t>
      </w:r>
      <w:r w:rsidR="00B10AC0" w:rsidRPr="00866C1B">
        <w:rPr>
          <w:sz w:val="28"/>
          <w:szCs w:val="28"/>
        </w:rPr>
        <w:t xml:space="preserve"> </w:t>
      </w:r>
    </w:p>
    <w:p w:rsidR="00866C1B" w:rsidRPr="00866C1B" w:rsidRDefault="00866C1B" w:rsidP="00866C1B">
      <w:pPr>
        <w:jc w:val="both"/>
        <w:rPr>
          <w:sz w:val="28"/>
          <w:szCs w:val="28"/>
        </w:rPr>
      </w:pPr>
      <w:r w:rsidRPr="00866C1B">
        <w:rPr>
          <w:sz w:val="28"/>
          <w:szCs w:val="28"/>
        </w:rPr>
        <w:t xml:space="preserve">Ленинградская область, Волховский район, Колчановское сельское поселение, д. Яхново, ул. Тихвинская, д. 20. </w:t>
      </w:r>
    </w:p>
    <w:p w:rsidR="00A4679F" w:rsidRDefault="00A4679F" w:rsidP="00B10AC0">
      <w:pPr>
        <w:jc w:val="both"/>
        <w:rPr>
          <w:sz w:val="28"/>
          <w:szCs w:val="28"/>
        </w:rPr>
      </w:pPr>
    </w:p>
    <w:p w:rsidR="00B10AC0" w:rsidRDefault="005F1AFE" w:rsidP="00B10AC0">
      <w:pPr>
        <w:jc w:val="both"/>
        <w:rPr>
          <w:sz w:val="28"/>
          <w:szCs w:val="28"/>
        </w:rPr>
      </w:pPr>
      <w:r w:rsidRPr="00B10AC0">
        <w:rPr>
          <w:sz w:val="28"/>
          <w:szCs w:val="28"/>
        </w:rPr>
        <w:t>Собственник объекта:</w:t>
      </w:r>
    </w:p>
    <w:p w:rsidR="005F1AFE" w:rsidRPr="00B10AC0" w:rsidRDefault="005F1AFE" w:rsidP="00B10AC0">
      <w:pPr>
        <w:jc w:val="both"/>
        <w:rPr>
          <w:sz w:val="28"/>
          <w:szCs w:val="28"/>
        </w:rPr>
      </w:pPr>
      <w:r w:rsidRPr="00B10AC0">
        <w:rPr>
          <w:sz w:val="28"/>
          <w:szCs w:val="28"/>
        </w:rPr>
        <w:t>М</w:t>
      </w:r>
      <w:r w:rsidR="00B10AC0">
        <w:rPr>
          <w:sz w:val="28"/>
          <w:szCs w:val="28"/>
        </w:rPr>
        <w:t xml:space="preserve">униципальное образование </w:t>
      </w:r>
      <w:r w:rsidR="00B10AC0" w:rsidRPr="00B10AC0">
        <w:rPr>
          <w:sz w:val="28"/>
          <w:szCs w:val="28"/>
        </w:rPr>
        <w:t xml:space="preserve">Колчановское сельское поселение </w:t>
      </w:r>
      <w:r w:rsidRPr="00B10AC0">
        <w:rPr>
          <w:sz w:val="28"/>
          <w:szCs w:val="28"/>
        </w:rPr>
        <w:t xml:space="preserve">Волховского муниципального района Ленинградской области </w:t>
      </w:r>
    </w:p>
    <w:p w:rsidR="00A4679F" w:rsidRDefault="00A4679F" w:rsidP="00C53236">
      <w:pPr>
        <w:jc w:val="both"/>
        <w:rPr>
          <w:sz w:val="28"/>
          <w:szCs w:val="28"/>
        </w:rPr>
      </w:pPr>
    </w:p>
    <w:p w:rsidR="00C53236" w:rsidRDefault="00C53236" w:rsidP="00C53236">
      <w:pPr>
        <w:jc w:val="both"/>
        <w:rPr>
          <w:sz w:val="28"/>
          <w:szCs w:val="28"/>
        </w:rPr>
      </w:pPr>
      <w:r w:rsidRPr="00B10AC0">
        <w:rPr>
          <w:sz w:val="28"/>
          <w:szCs w:val="28"/>
        </w:rPr>
        <w:t>Нежилое помещение в удовлетворительном состоянии.</w:t>
      </w:r>
    </w:p>
    <w:p w:rsidR="00A4679F" w:rsidRDefault="00A4679F" w:rsidP="005F1AFE">
      <w:pPr>
        <w:jc w:val="both"/>
        <w:rPr>
          <w:rFonts w:eastAsiaTheme="minorHAnsi"/>
          <w:bCs/>
          <w:sz w:val="28"/>
          <w:szCs w:val="28"/>
          <w:lang w:eastAsia="en-US"/>
        </w:rPr>
      </w:pPr>
    </w:p>
    <w:p w:rsidR="00A4679F" w:rsidRDefault="005F1AFE" w:rsidP="005F1AFE">
      <w:pPr>
        <w:jc w:val="both"/>
        <w:rPr>
          <w:rFonts w:eastAsiaTheme="minorHAnsi"/>
          <w:bCs/>
          <w:sz w:val="28"/>
          <w:szCs w:val="28"/>
          <w:lang w:eastAsia="en-US"/>
        </w:rPr>
      </w:pPr>
      <w:r w:rsidRPr="00B10AC0">
        <w:rPr>
          <w:rFonts w:eastAsiaTheme="minorHAnsi"/>
          <w:bCs/>
          <w:sz w:val="28"/>
          <w:szCs w:val="28"/>
          <w:lang w:eastAsia="en-US"/>
        </w:rPr>
        <w:t>Существующие ограничения (обременения</w:t>
      </w:r>
      <w:r w:rsidRPr="00345FB3">
        <w:rPr>
          <w:rFonts w:eastAsiaTheme="minorHAnsi"/>
          <w:bCs/>
          <w:sz w:val="28"/>
          <w:szCs w:val="28"/>
          <w:lang w:eastAsia="en-US"/>
        </w:rPr>
        <w:t>) права</w:t>
      </w:r>
      <w:r w:rsidR="00866C1B">
        <w:rPr>
          <w:rFonts w:eastAsiaTheme="minorHAnsi"/>
          <w:bCs/>
          <w:sz w:val="28"/>
          <w:szCs w:val="28"/>
          <w:lang w:eastAsia="en-US"/>
        </w:rPr>
        <w:t xml:space="preserve"> на здание</w:t>
      </w:r>
      <w:r w:rsidRPr="00345FB3">
        <w:rPr>
          <w:rFonts w:eastAsiaTheme="minorHAnsi"/>
          <w:bCs/>
          <w:sz w:val="28"/>
          <w:szCs w:val="28"/>
          <w:lang w:eastAsia="en-US"/>
        </w:rPr>
        <w:t>:</w:t>
      </w:r>
    </w:p>
    <w:p w:rsidR="007C3F9D" w:rsidRDefault="005F1AFE" w:rsidP="005F1AFE">
      <w:pPr>
        <w:jc w:val="both"/>
        <w:rPr>
          <w:rFonts w:eastAsiaTheme="minorHAnsi"/>
          <w:bCs/>
          <w:sz w:val="28"/>
          <w:szCs w:val="28"/>
          <w:lang w:eastAsia="en-US"/>
        </w:rPr>
      </w:pPr>
      <w:r w:rsidRPr="00345FB3">
        <w:rPr>
          <w:rFonts w:eastAsiaTheme="minorHAnsi"/>
          <w:bCs/>
          <w:sz w:val="28"/>
          <w:szCs w:val="28"/>
          <w:lang w:eastAsia="en-US"/>
        </w:rPr>
        <w:t>не зарегистрированы.</w:t>
      </w:r>
    </w:p>
    <w:p w:rsidR="00866C1B" w:rsidRDefault="00866C1B" w:rsidP="005F1AFE">
      <w:pPr>
        <w:jc w:val="both"/>
        <w:rPr>
          <w:rFonts w:eastAsiaTheme="minorHAnsi"/>
          <w:bCs/>
          <w:sz w:val="28"/>
          <w:szCs w:val="28"/>
          <w:lang w:eastAsia="en-US"/>
        </w:rPr>
      </w:pPr>
      <w:r w:rsidRPr="00B10AC0">
        <w:rPr>
          <w:rFonts w:eastAsiaTheme="minorHAnsi"/>
          <w:bCs/>
          <w:sz w:val="28"/>
          <w:szCs w:val="28"/>
          <w:lang w:eastAsia="en-US"/>
        </w:rPr>
        <w:t>Существующие ограничения (обременения</w:t>
      </w:r>
      <w:r w:rsidRPr="00345FB3">
        <w:rPr>
          <w:rFonts w:eastAsiaTheme="minorHAnsi"/>
          <w:bCs/>
          <w:sz w:val="28"/>
          <w:szCs w:val="28"/>
          <w:lang w:eastAsia="en-US"/>
        </w:rPr>
        <w:t>) права</w:t>
      </w:r>
      <w:r>
        <w:rPr>
          <w:rFonts w:eastAsiaTheme="minorHAnsi"/>
          <w:bCs/>
          <w:sz w:val="28"/>
          <w:szCs w:val="28"/>
          <w:lang w:eastAsia="en-US"/>
        </w:rPr>
        <w:t xml:space="preserve"> на земельный участок:</w:t>
      </w:r>
    </w:p>
    <w:p w:rsidR="00866C1B" w:rsidRDefault="00866C1B" w:rsidP="005F1AFE">
      <w:pPr>
        <w:jc w:val="both"/>
        <w:rPr>
          <w:rFonts w:eastAsiaTheme="minorHAnsi"/>
          <w:bCs/>
          <w:sz w:val="28"/>
          <w:szCs w:val="28"/>
          <w:lang w:eastAsia="en-US"/>
        </w:rPr>
      </w:pPr>
      <w:r>
        <w:rPr>
          <w:sz w:val="28"/>
          <w:szCs w:val="28"/>
        </w:rPr>
        <w:t>И</w:t>
      </w:r>
      <w:r w:rsidRPr="00221E64">
        <w:rPr>
          <w:sz w:val="28"/>
          <w:szCs w:val="28"/>
        </w:rPr>
        <w:t>ме</w:t>
      </w:r>
      <w:r>
        <w:rPr>
          <w:sz w:val="28"/>
          <w:szCs w:val="28"/>
        </w:rPr>
        <w:t xml:space="preserve">ет </w:t>
      </w:r>
      <w:r w:rsidRPr="00221E64">
        <w:rPr>
          <w:sz w:val="28"/>
          <w:szCs w:val="28"/>
        </w:rPr>
        <w:t>ограничения по использованию</w:t>
      </w:r>
      <w:r>
        <w:rPr>
          <w:sz w:val="28"/>
          <w:szCs w:val="28"/>
        </w:rPr>
        <w:t xml:space="preserve"> части земельного участка</w:t>
      </w:r>
      <w:r w:rsidRPr="00221E64">
        <w:rPr>
          <w:sz w:val="28"/>
          <w:szCs w:val="28"/>
        </w:rPr>
        <w:t xml:space="preserve"> площадью</w:t>
      </w:r>
      <w:r>
        <w:rPr>
          <w:sz w:val="28"/>
          <w:szCs w:val="28"/>
        </w:rPr>
        <w:t xml:space="preserve">                   </w:t>
      </w:r>
      <w:r w:rsidRPr="00221E64">
        <w:rPr>
          <w:sz w:val="28"/>
          <w:szCs w:val="28"/>
        </w:rPr>
        <w:t xml:space="preserve"> </w:t>
      </w:r>
      <w:r>
        <w:rPr>
          <w:sz w:val="28"/>
          <w:szCs w:val="28"/>
        </w:rPr>
        <w:t>4</w:t>
      </w:r>
      <w:r w:rsidRPr="00221E64">
        <w:rPr>
          <w:sz w:val="28"/>
          <w:szCs w:val="28"/>
        </w:rPr>
        <w:t xml:space="preserve"> кв.м</w:t>
      </w:r>
      <w:r>
        <w:rPr>
          <w:sz w:val="28"/>
          <w:szCs w:val="28"/>
        </w:rPr>
        <w:t xml:space="preserve"> </w:t>
      </w:r>
      <w:r w:rsidRPr="00221E64">
        <w:rPr>
          <w:sz w:val="28"/>
          <w:szCs w:val="28"/>
        </w:rPr>
        <w:t>в охр</w:t>
      </w:r>
      <w:r>
        <w:rPr>
          <w:sz w:val="28"/>
          <w:szCs w:val="28"/>
        </w:rPr>
        <w:t>анной зоне линии электропередач напряжением до 1000 Вольт.</w:t>
      </w:r>
    </w:p>
    <w:p w:rsidR="00A4679F" w:rsidRDefault="00A4679F" w:rsidP="005F1AFE">
      <w:pPr>
        <w:jc w:val="both"/>
        <w:rPr>
          <w:rFonts w:eastAsiaTheme="minorHAnsi"/>
          <w:bCs/>
          <w:sz w:val="28"/>
          <w:szCs w:val="28"/>
          <w:lang w:eastAsia="en-US"/>
        </w:rPr>
      </w:pPr>
    </w:p>
    <w:p w:rsidR="00A4679F" w:rsidRDefault="00B10AC0" w:rsidP="005F1AFE">
      <w:pPr>
        <w:jc w:val="both"/>
        <w:rPr>
          <w:rFonts w:eastAsiaTheme="minorHAnsi"/>
          <w:bCs/>
          <w:sz w:val="28"/>
          <w:szCs w:val="28"/>
          <w:lang w:eastAsia="en-US"/>
        </w:rPr>
      </w:pPr>
      <w:r>
        <w:rPr>
          <w:rFonts w:eastAsiaTheme="minorHAnsi"/>
          <w:bCs/>
          <w:sz w:val="28"/>
          <w:szCs w:val="28"/>
          <w:lang w:eastAsia="en-US"/>
        </w:rPr>
        <w:t>Информация о предыдущих торгах</w:t>
      </w:r>
      <w:r w:rsidR="005F1AFE" w:rsidRPr="00345FB3">
        <w:rPr>
          <w:rFonts w:eastAsiaTheme="minorHAnsi"/>
          <w:bCs/>
          <w:sz w:val="28"/>
          <w:szCs w:val="28"/>
          <w:lang w:eastAsia="en-US"/>
        </w:rPr>
        <w:t>:</w:t>
      </w:r>
    </w:p>
    <w:p w:rsidR="005F1AFE" w:rsidRPr="00345FB3" w:rsidRDefault="00B10AC0" w:rsidP="005F1AFE">
      <w:pPr>
        <w:jc w:val="both"/>
        <w:rPr>
          <w:rFonts w:eastAsiaTheme="minorHAnsi"/>
          <w:sz w:val="28"/>
          <w:szCs w:val="28"/>
          <w:lang w:eastAsia="en-US"/>
        </w:rPr>
      </w:pPr>
      <w:bookmarkStart w:id="3" w:name="_GoBack"/>
      <w:r>
        <w:rPr>
          <w:rFonts w:eastAsiaTheme="minorHAnsi"/>
          <w:bCs/>
          <w:sz w:val="28"/>
          <w:szCs w:val="28"/>
          <w:lang w:eastAsia="en-US"/>
        </w:rPr>
        <w:t>Первоначальная продажа</w:t>
      </w:r>
      <w:r w:rsidR="005F1AFE" w:rsidRPr="00345FB3">
        <w:rPr>
          <w:rFonts w:eastAsiaTheme="minorHAnsi"/>
          <w:bCs/>
          <w:sz w:val="28"/>
          <w:szCs w:val="28"/>
          <w:lang w:eastAsia="en-US"/>
        </w:rPr>
        <w:t>.</w:t>
      </w:r>
    </w:p>
    <w:bookmarkEnd w:id="3"/>
    <w:p w:rsidR="00A10ED6" w:rsidRDefault="00A10ED6" w:rsidP="00D61A4A">
      <w:pPr>
        <w:autoSpaceDE w:val="0"/>
        <w:autoSpaceDN w:val="0"/>
        <w:adjustRightInd w:val="0"/>
        <w:rPr>
          <w:rFonts w:eastAsiaTheme="minorHAnsi"/>
          <w:lang w:eastAsia="en-US"/>
        </w:rPr>
      </w:pPr>
    </w:p>
    <w:p w:rsidR="00A10ED6" w:rsidRDefault="00A10ED6" w:rsidP="00D61A4A">
      <w:pPr>
        <w:autoSpaceDE w:val="0"/>
        <w:autoSpaceDN w:val="0"/>
        <w:adjustRightInd w:val="0"/>
        <w:rPr>
          <w:rFonts w:eastAsiaTheme="minorHAnsi"/>
          <w:lang w:eastAsia="en-US"/>
        </w:rPr>
      </w:pPr>
    </w:p>
    <w:p w:rsidR="00A10ED6" w:rsidRDefault="00A10ED6" w:rsidP="00D61A4A">
      <w:pPr>
        <w:autoSpaceDE w:val="0"/>
        <w:autoSpaceDN w:val="0"/>
        <w:adjustRightInd w:val="0"/>
        <w:rPr>
          <w:rFonts w:eastAsiaTheme="minorHAnsi"/>
          <w:lang w:eastAsia="en-US"/>
        </w:rPr>
      </w:pPr>
    </w:p>
    <w:p w:rsidR="00A10ED6" w:rsidRDefault="00A10ED6" w:rsidP="00D61A4A">
      <w:pPr>
        <w:autoSpaceDE w:val="0"/>
        <w:autoSpaceDN w:val="0"/>
        <w:adjustRightInd w:val="0"/>
        <w:rPr>
          <w:rFonts w:eastAsiaTheme="minorHAnsi"/>
          <w:lang w:eastAsia="en-US"/>
        </w:rPr>
      </w:pPr>
    </w:p>
    <w:p w:rsidR="00A10ED6" w:rsidRDefault="00A10ED6" w:rsidP="00D61A4A">
      <w:pPr>
        <w:autoSpaceDE w:val="0"/>
        <w:autoSpaceDN w:val="0"/>
        <w:adjustRightInd w:val="0"/>
        <w:rPr>
          <w:rFonts w:eastAsiaTheme="minorHAnsi"/>
          <w:lang w:eastAsia="en-US"/>
        </w:rPr>
      </w:pPr>
    </w:p>
    <w:p w:rsidR="00A10ED6" w:rsidRDefault="00A10ED6" w:rsidP="00D61A4A">
      <w:pPr>
        <w:autoSpaceDE w:val="0"/>
        <w:autoSpaceDN w:val="0"/>
        <w:adjustRightInd w:val="0"/>
        <w:rPr>
          <w:rFonts w:eastAsiaTheme="minorHAnsi"/>
          <w:lang w:eastAsia="en-US"/>
        </w:rPr>
      </w:pPr>
    </w:p>
    <w:p w:rsidR="00A10ED6" w:rsidRDefault="00A10ED6" w:rsidP="00D61A4A">
      <w:pPr>
        <w:autoSpaceDE w:val="0"/>
        <w:autoSpaceDN w:val="0"/>
        <w:adjustRightInd w:val="0"/>
        <w:rPr>
          <w:rFonts w:eastAsiaTheme="minorHAnsi"/>
          <w:lang w:eastAsia="en-US"/>
        </w:rPr>
      </w:pPr>
    </w:p>
    <w:p w:rsidR="00A10ED6" w:rsidRDefault="00A10ED6" w:rsidP="00D61A4A">
      <w:pPr>
        <w:autoSpaceDE w:val="0"/>
        <w:autoSpaceDN w:val="0"/>
        <w:adjustRightInd w:val="0"/>
        <w:rPr>
          <w:rFonts w:eastAsiaTheme="minorHAnsi"/>
          <w:lang w:eastAsia="en-US"/>
        </w:rPr>
      </w:pPr>
    </w:p>
    <w:p w:rsidR="00A10ED6" w:rsidRDefault="00A10ED6" w:rsidP="00D61A4A">
      <w:pPr>
        <w:autoSpaceDE w:val="0"/>
        <w:autoSpaceDN w:val="0"/>
        <w:adjustRightInd w:val="0"/>
        <w:rPr>
          <w:rFonts w:eastAsiaTheme="minorHAnsi"/>
          <w:lang w:eastAsia="en-US"/>
        </w:rPr>
      </w:pPr>
    </w:p>
    <w:p w:rsidR="005F1AFE" w:rsidRDefault="005F1AFE" w:rsidP="00D61A4A">
      <w:pPr>
        <w:autoSpaceDE w:val="0"/>
        <w:autoSpaceDN w:val="0"/>
        <w:adjustRightInd w:val="0"/>
        <w:rPr>
          <w:rFonts w:eastAsiaTheme="minorHAnsi"/>
          <w:lang w:eastAsia="en-US"/>
        </w:rPr>
      </w:pPr>
    </w:p>
    <w:p w:rsidR="00F443F7" w:rsidRDefault="00F443F7" w:rsidP="00D61A4A">
      <w:pPr>
        <w:autoSpaceDE w:val="0"/>
        <w:autoSpaceDN w:val="0"/>
        <w:adjustRightInd w:val="0"/>
        <w:rPr>
          <w:rFonts w:eastAsiaTheme="minorHAnsi"/>
          <w:lang w:eastAsia="en-US"/>
        </w:rPr>
      </w:pPr>
    </w:p>
    <w:p w:rsidR="00F443F7" w:rsidRDefault="00F443F7" w:rsidP="00D61A4A">
      <w:pPr>
        <w:autoSpaceDE w:val="0"/>
        <w:autoSpaceDN w:val="0"/>
        <w:adjustRightInd w:val="0"/>
        <w:rPr>
          <w:rFonts w:eastAsiaTheme="minorHAnsi"/>
          <w:lang w:eastAsia="en-US"/>
        </w:rPr>
      </w:pPr>
    </w:p>
    <w:p w:rsidR="00F443F7" w:rsidRDefault="00F443F7" w:rsidP="00D61A4A">
      <w:pPr>
        <w:autoSpaceDE w:val="0"/>
        <w:autoSpaceDN w:val="0"/>
        <w:adjustRightInd w:val="0"/>
        <w:rPr>
          <w:rFonts w:eastAsiaTheme="minorHAnsi"/>
          <w:lang w:eastAsia="en-US"/>
        </w:rPr>
      </w:pPr>
    </w:p>
    <w:p w:rsidR="005F1AFE" w:rsidRDefault="005F1AFE" w:rsidP="00D61A4A">
      <w:pPr>
        <w:autoSpaceDE w:val="0"/>
        <w:autoSpaceDN w:val="0"/>
        <w:adjustRightInd w:val="0"/>
        <w:rPr>
          <w:rFonts w:eastAsiaTheme="minorHAnsi"/>
          <w:lang w:eastAsia="en-US"/>
        </w:rPr>
      </w:pPr>
    </w:p>
    <w:p w:rsidR="00B10AC0" w:rsidRDefault="00B10AC0" w:rsidP="00D61A4A">
      <w:pPr>
        <w:autoSpaceDE w:val="0"/>
        <w:autoSpaceDN w:val="0"/>
        <w:adjustRightInd w:val="0"/>
        <w:rPr>
          <w:rFonts w:eastAsiaTheme="minorHAnsi"/>
          <w:lang w:eastAsia="en-US"/>
        </w:rPr>
      </w:pPr>
    </w:p>
    <w:p w:rsidR="00B10AC0" w:rsidRDefault="00B10AC0" w:rsidP="00D61A4A">
      <w:pPr>
        <w:autoSpaceDE w:val="0"/>
        <w:autoSpaceDN w:val="0"/>
        <w:adjustRightInd w:val="0"/>
        <w:rPr>
          <w:rFonts w:eastAsiaTheme="minorHAnsi"/>
          <w:lang w:eastAsia="en-US"/>
        </w:rPr>
      </w:pPr>
    </w:p>
    <w:p w:rsidR="005F1AFE" w:rsidRDefault="005F1AFE" w:rsidP="00D61A4A">
      <w:pPr>
        <w:autoSpaceDE w:val="0"/>
        <w:autoSpaceDN w:val="0"/>
        <w:adjustRightInd w:val="0"/>
        <w:rPr>
          <w:rFonts w:eastAsiaTheme="minorHAnsi"/>
          <w:lang w:eastAsia="en-US"/>
        </w:rPr>
      </w:pPr>
    </w:p>
    <w:bookmarkEnd w:id="2"/>
    <w:p w:rsidR="008327E7" w:rsidRDefault="008327E7" w:rsidP="008327E7">
      <w:pPr>
        <w:rPr>
          <w:rFonts w:eastAsia="MS Mincho"/>
        </w:rPr>
      </w:pPr>
    </w:p>
    <w:p w:rsidR="008327E7" w:rsidRDefault="008327E7" w:rsidP="008327E7">
      <w:pPr>
        <w:rPr>
          <w:rFonts w:eastAsia="MS Mincho"/>
        </w:rPr>
      </w:pPr>
    </w:p>
    <w:p w:rsidR="00040F42" w:rsidRDefault="00040F42" w:rsidP="008327E7">
      <w:pPr>
        <w:rPr>
          <w:rFonts w:eastAsia="MS Mincho"/>
        </w:rPr>
      </w:pPr>
    </w:p>
    <w:p w:rsidR="001C167E" w:rsidRDefault="001C167E" w:rsidP="001C167E">
      <w:pPr>
        <w:pStyle w:val="1"/>
        <w:keepLines w:val="0"/>
        <w:tabs>
          <w:tab w:val="left" w:pos="6424"/>
        </w:tabs>
        <w:spacing w:before="240" w:after="120"/>
        <w:jc w:val="right"/>
        <w:rPr>
          <w:rFonts w:ascii="Times New Roman" w:eastAsia="MS Mincho" w:hAnsi="Times New Roman"/>
          <w:b w:val="0"/>
          <w:color w:val="auto"/>
          <w:kern w:val="32"/>
          <w:szCs w:val="24"/>
        </w:rPr>
      </w:pPr>
      <w:r w:rsidRPr="00F443F7">
        <w:rPr>
          <w:rFonts w:ascii="Times New Roman" w:eastAsia="MS Mincho" w:hAnsi="Times New Roman"/>
          <w:b w:val="0"/>
          <w:color w:val="auto"/>
          <w:kern w:val="32"/>
          <w:szCs w:val="24"/>
        </w:rPr>
        <w:t xml:space="preserve">Приложение </w:t>
      </w:r>
      <w:r>
        <w:rPr>
          <w:rFonts w:ascii="Times New Roman" w:eastAsia="MS Mincho" w:hAnsi="Times New Roman"/>
          <w:b w:val="0"/>
          <w:color w:val="auto"/>
          <w:kern w:val="32"/>
          <w:szCs w:val="24"/>
        </w:rPr>
        <w:t>2</w:t>
      </w:r>
    </w:p>
    <w:p w:rsidR="001C167E" w:rsidRPr="001C167E" w:rsidRDefault="001C167E" w:rsidP="001C167E">
      <w:r w:rsidRPr="001C167E">
        <w:t>Заявка на участие</w:t>
      </w:r>
    </w:p>
    <w:tbl>
      <w:tblPr>
        <w:tblStyle w:val="ac"/>
        <w:tblW w:w="0" w:type="auto"/>
        <w:tblLook w:val="04A0"/>
      </w:tblPr>
      <w:tblGrid>
        <w:gridCol w:w="3510"/>
        <w:gridCol w:w="5954"/>
      </w:tblGrid>
      <w:tr w:rsidR="001C167E" w:rsidRPr="001C167E" w:rsidTr="00351670">
        <w:trPr>
          <w:trHeight w:val="329"/>
        </w:trPr>
        <w:tc>
          <w:tcPr>
            <w:tcW w:w="9464" w:type="dxa"/>
            <w:gridSpan w:val="2"/>
          </w:tcPr>
          <w:p w:rsidR="001C167E" w:rsidRPr="001C167E" w:rsidRDefault="001C167E" w:rsidP="008F3405">
            <w:r w:rsidRPr="001C167E">
              <w:rPr>
                <w:b/>
                <w:bCs/>
              </w:rPr>
              <w:t>Сведения о процедуре</w:t>
            </w:r>
          </w:p>
        </w:tc>
      </w:tr>
      <w:tr w:rsidR="001C167E" w:rsidRPr="001C167E" w:rsidTr="00351670">
        <w:tc>
          <w:tcPr>
            <w:tcW w:w="3510" w:type="dxa"/>
          </w:tcPr>
          <w:p w:rsidR="001C167E" w:rsidRPr="001C167E" w:rsidRDefault="001C167E" w:rsidP="008F3405">
            <w:r w:rsidRPr="001C167E">
              <w:t>Тип процедуры</w:t>
            </w:r>
          </w:p>
        </w:tc>
        <w:tc>
          <w:tcPr>
            <w:tcW w:w="5954" w:type="dxa"/>
          </w:tcPr>
          <w:p w:rsidR="001C167E" w:rsidRPr="001C167E" w:rsidRDefault="001C167E" w:rsidP="008F3405">
            <w:r w:rsidRPr="001C167E">
              <w:t>Аукцион (приватизация)</w:t>
            </w:r>
          </w:p>
        </w:tc>
      </w:tr>
      <w:tr w:rsidR="001C167E" w:rsidRPr="001C167E" w:rsidTr="00351670">
        <w:tc>
          <w:tcPr>
            <w:tcW w:w="3510" w:type="dxa"/>
          </w:tcPr>
          <w:p w:rsidR="001C167E" w:rsidRPr="001C167E" w:rsidRDefault="001C167E" w:rsidP="008F3405">
            <w:r w:rsidRPr="001C167E">
              <w:t>Номер извещения</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Наименование процедуры</w:t>
            </w:r>
          </w:p>
        </w:tc>
        <w:tc>
          <w:tcPr>
            <w:tcW w:w="5954" w:type="dxa"/>
          </w:tcPr>
          <w:p w:rsidR="001C167E" w:rsidRPr="001C167E" w:rsidRDefault="001C167E" w:rsidP="008F3405"/>
        </w:tc>
      </w:tr>
      <w:tr w:rsidR="001C167E" w:rsidRPr="001C167E" w:rsidTr="00351670">
        <w:tc>
          <w:tcPr>
            <w:tcW w:w="9464" w:type="dxa"/>
            <w:gridSpan w:val="2"/>
          </w:tcPr>
          <w:p w:rsidR="001C167E" w:rsidRPr="001C167E" w:rsidRDefault="001C167E" w:rsidP="008F3405">
            <w:pPr>
              <w:rPr>
                <w:b/>
                <w:bCs/>
              </w:rPr>
            </w:pPr>
            <w:r w:rsidRPr="001C167E">
              <w:rPr>
                <w:b/>
                <w:bCs/>
              </w:rPr>
              <w:t>Сведения о лоте</w:t>
            </w:r>
          </w:p>
          <w:p w:rsidR="001C167E" w:rsidRPr="001C167E" w:rsidRDefault="001C167E" w:rsidP="008F3405">
            <w:pPr>
              <w:rPr>
                <w:b/>
                <w:bCs/>
              </w:rPr>
            </w:pPr>
          </w:p>
        </w:tc>
      </w:tr>
      <w:tr w:rsidR="001C167E" w:rsidRPr="001C167E" w:rsidTr="00351670">
        <w:tc>
          <w:tcPr>
            <w:tcW w:w="3510" w:type="dxa"/>
          </w:tcPr>
          <w:p w:rsidR="001C167E" w:rsidRPr="001C167E" w:rsidRDefault="001C167E" w:rsidP="008F3405">
            <w:r w:rsidRPr="001C167E">
              <w:t>Номер лота</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Наименование лота</w:t>
            </w:r>
          </w:p>
          <w:p w:rsidR="001C167E" w:rsidRPr="001C167E" w:rsidRDefault="001C167E" w:rsidP="008F3405"/>
        </w:tc>
        <w:tc>
          <w:tcPr>
            <w:tcW w:w="5954" w:type="dxa"/>
          </w:tcPr>
          <w:p w:rsidR="001C167E" w:rsidRPr="001C167E" w:rsidRDefault="001C167E" w:rsidP="008F3405"/>
        </w:tc>
      </w:tr>
      <w:tr w:rsidR="001C167E" w:rsidRPr="001C167E" w:rsidTr="00351670">
        <w:tc>
          <w:tcPr>
            <w:tcW w:w="9464" w:type="dxa"/>
            <w:gridSpan w:val="2"/>
          </w:tcPr>
          <w:p w:rsidR="001C167E" w:rsidRPr="001C167E" w:rsidRDefault="001C167E" w:rsidP="008F3405">
            <w:pPr>
              <w:rPr>
                <w:b/>
                <w:bCs/>
              </w:rPr>
            </w:pPr>
            <w:r w:rsidRPr="001C167E">
              <w:rPr>
                <w:b/>
                <w:bCs/>
              </w:rPr>
              <w:t>Сведения о пользователе</w:t>
            </w:r>
          </w:p>
        </w:tc>
      </w:tr>
      <w:tr w:rsidR="001C167E" w:rsidRPr="001C167E" w:rsidTr="00351670">
        <w:tc>
          <w:tcPr>
            <w:tcW w:w="3510" w:type="dxa"/>
          </w:tcPr>
          <w:p w:rsidR="001C167E" w:rsidRPr="001C167E" w:rsidRDefault="001C167E" w:rsidP="008F3405">
            <w:r w:rsidRPr="001C167E">
              <w:t>ИНН</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КПП</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ОГРН</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Полное наименование</w:t>
            </w:r>
          </w:p>
          <w:p w:rsidR="001C167E" w:rsidRPr="001C167E" w:rsidRDefault="001C167E" w:rsidP="008F3405"/>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Сокращенное наименование</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Место нахождения</w:t>
            </w:r>
          </w:p>
          <w:p w:rsidR="001C167E" w:rsidRPr="001C167E" w:rsidRDefault="001C167E" w:rsidP="008F3405"/>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Почтовый адрес</w:t>
            </w:r>
            <w:r w:rsidR="00351670">
              <w:t xml:space="preserve"> </w:t>
            </w:r>
          </w:p>
          <w:p w:rsidR="001C167E" w:rsidRPr="001C167E" w:rsidRDefault="001C167E" w:rsidP="008F3405"/>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pPr>
              <w:rPr>
                <w:lang w:val="en-US"/>
              </w:rPr>
            </w:pPr>
            <w:r w:rsidRPr="001C167E">
              <w:t>Е-</w:t>
            </w:r>
            <w:r w:rsidRPr="001C167E">
              <w:rPr>
                <w:lang w:val="en-US"/>
              </w:rPr>
              <w:t>mail</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телефон</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информация</w:t>
            </w:r>
          </w:p>
        </w:tc>
        <w:tc>
          <w:tcPr>
            <w:tcW w:w="5954" w:type="dxa"/>
          </w:tcPr>
          <w:p w:rsidR="001C167E" w:rsidRPr="001C167E" w:rsidRDefault="001C167E" w:rsidP="008F3405">
            <w:r w:rsidRPr="001C167E">
              <w:rPr>
                <w:rStyle w:val="9pt"/>
                <w:rFonts w:eastAsia="Arial"/>
                <w:sz w:val="24"/>
                <w:szCs w:val="24"/>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1C167E" w:rsidRPr="001C167E" w:rsidTr="00351670">
        <w:tc>
          <w:tcPr>
            <w:tcW w:w="9464" w:type="dxa"/>
            <w:gridSpan w:val="2"/>
          </w:tcPr>
          <w:p w:rsidR="001C167E" w:rsidRPr="001C167E" w:rsidRDefault="001C167E" w:rsidP="008F3405">
            <w:pPr>
              <w:rPr>
                <w:b/>
                <w:bCs/>
              </w:rPr>
            </w:pPr>
            <w:r w:rsidRPr="001C167E">
              <w:rPr>
                <w:b/>
                <w:bCs/>
              </w:rPr>
              <w:t>Сведения о представителе, подавшем заявку</w:t>
            </w:r>
          </w:p>
        </w:tc>
      </w:tr>
      <w:tr w:rsidR="001C167E" w:rsidRPr="001C167E" w:rsidTr="00351670">
        <w:tc>
          <w:tcPr>
            <w:tcW w:w="3510" w:type="dxa"/>
          </w:tcPr>
          <w:p w:rsidR="001C167E" w:rsidRPr="001C167E" w:rsidRDefault="001C167E" w:rsidP="008F3405">
            <w:r w:rsidRPr="001C167E">
              <w:t>ФИО представителя</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t>информация</w:t>
            </w:r>
          </w:p>
        </w:tc>
        <w:tc>
          <w:tcPr>
            <w:tcW w:w="5954" w:type="dxa"/>
          </w:tcPr>
          <w:p w:rsidR="001C167E" w:rsidRPr="001C167E" w:rsidRDefault="001C167E" w:rsidP="008F3405">
            <w:r w:rsidRPr="001C167E">
              <w:rPr>
                <w:rStyle w:val="9pt"/>
                <w:rFonts w:eastAsia="Arial"/>
                <w:sz w:val="24"/>
                <w:szCs w:val="24"/>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1C167E" w:rsidRPr="001C167E" w:rsidTr="00351670">
        <w:tc>
          <w:tcPr>
            <w:tcW w:w="3510" w:type="dxa"/>
          </w:tcPr>
          <w:p w:rsidR="001C167E" w:rsidRPr="001C167E" w:rsidRDefault="001C167E" w:rsidP="008F3405">
            <w:pPr>
              <w:rPr>
                <w:b/>
                <w:bCs/>
              </w:rPr>
            </w:pPr>
            <w:r w:rsidRPr="001C167E">
              <w:rPr>
                <w:b/>
                <w:bCs/>
              </w:rPr>
              <w:t>Сведения и документы</w:t>
            </w:r>
          </w:p>
        </w:tc>
        <w:tc>
          <w:tcPr>
            <w:tcW w:w="5954" w:type="dxa"/>
          </w:tcPr>
          <w:p w:rsidR="001C167E" w:rsidRPr="001C167E" w:rsidRDefault="001C167E" w:rsidP="008F3405"/>
        </w:tc>
      </w:tr>
      <w:tr w:rsidR="001C167E" w:rsidRPr="001C167E" w:rsidTr="00351670">
        <w:trPr>
          <w:trHeight w:val="426"/>
        </w:trPr>
        <w:tc>
          <w:tcPr>
            <w:tcW w:w="3510" w:type="dxa"/>
          </w:tcPr>
          <w:p w:rsidR="001C167E" w:rsidRPr="001C167E" w:rsidRDefault="001C167E" w:rsidP="008F3405">
            <w:r w:rsidRPr="001C167E">
              <w:t>заявление</w:t>
            </w:r>
          </w:p>
        </w:tc>
        <w:tc>
          <w:tcPr>
            <w:tcW w:w="5954" w:type="dxa"/>
          </w:tcPr>
          <w:p w:rsidR="001C167E" w:rsidRPr="001C167E" w:rsidRDefault="001C167E" w:rsidP="008F3405">
            <w:pPr>
              <w:pStyle w:val="15"/>
              <w:shd w:val="clear" w:color="auto" w:fill="auto"/>
              <w:spacing w:before="0" w:line="240" w:lineRule="auto"/>
              <w:ind w:left="100"/>
              <w:rPr>
                <w:rStyle w:val="9pt"/>
                <w:rFonts w:eastAsia="Arial"/>
                <w:sz w:val="24"/>
                <w:szCs w:val="24"/>
              </w:rPr>
            </w:pPr>
            <w:r w:rsidRPr="001C167E">
              <w:rPr>
                <w:rStyle w:val="9pt"/>
                <w:rFonts w:eastAsia="Arial"/>
                <w:sz w:val="24"/>
                <w:szCs w:val="24"/>
              </w:rPr>
              <w:t>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w:t>
            </w:r>
            <w:r w:rsidR="00165C13">
              <w:rPr>
                <w:rStyle w:val="9pt"/>
                <w:rFonts w:eastAsia="Arial"/>
                <w:sz w:val="24"/>
                <w:szCs w:val="24"/>
              </w:rPr>
              <w:t>х</w:t>
            </w:r>
            <w:r w:rsidRPr="001C167E">
              <w:rPr>
                <w:rStyle w:val="9pt"/>
                <w:rFonts w:eastAsia="Arial"/>
                <w:sz w:val="24"/>
                <w:szCs w:val="24"/>
              </w:rPr>
              <w:t xml:space="preserve"> физическому </w:t>
            </w:r>
            <w:r w:rsidRPr="001C167E">
              <w:rPr>
                <w:rStyle w:val="9pt"/>
                <w:rFonts w:eastAsia="Arial"/>
                <w:sz w:val="24"/>
                <w:szCs w:val="24"/>
              </w:rPr>
              <w:lastRenderedPageBreak/>
              <w:t>лицу понятны и такое лицо дает согласие на обработку своих персональных данных и персональных данных доверителя (в случае передоверия)</w:t>
            </w:r>
          </w:p>
          <w:p w:rsidR="001C167E" w:rsidRPr="001C167E" w:rsidRDefault="001C167E" w:rsidP="008F3405"/>
        </w:tc>
      </w:tr>
      <w:tr w:rsidR="001C167E" w:rsidRPr="001C167E" w:rsidTr="00351670">
        <w:tc>
          <w:tcPr>
            <w:tcW w:w="3510" w:type="dxa"/>
          </w:tcPr>
          <w:p w:rsidR="001C167E" w:rsidRPr="001C167E" w:rsidRDefault="001C167E" w:rsidP="008F3405">
            <w:pPr>
              <w:pStyle w:val="15"/>
              <w:shd w:val="clear" w:color="auto" w:fill="auto"/>
              <w:spacing w:before="0" w:after="60" w:line="180" w:lineRule="exact"/>
              <w:ind w:left="120"/>
              <w:rPr>
                <w:sz w:val="24"/>
                <w:szCs w:val="24"/>
              </w:rPr>
            </w:pPr>
            <w:r w:rsidRPr="001C167E">
              <w:rPr>
                <w:rStyle w:val="9pt"/>
                <w:rFonts w:eastAsia="Arial"/>
                <w:sz w:val="24"/>
                <w:szCs w:val="24"/>
              </w:rPr>
              <w:lastRenderedPageBreak/>
              <w:t>Согласие соблюдать</w:t>
            </w:r>
          </w:p>
          <w:p w:rsidR="001C167E" w:rsidRPr="001C167E" w:rsidRDefault="001C167E" w:rsidP="008F3405">
            <w:pPr>
              <w:pStyle w:val="15"/>
              <w:shd w:val="clear" w:color="auto" w:fill="auto"/>
              <w:spacing w:before="60" w:after="60" w:line="180" w:lineRule="exact"/>
              <w:ind w:left="120"/>
              <w:rPr>
                <w:sz w:val="24"/>
                <w:szCs w:val="24"/>
              </w:rPr>
            </w:pPr>
            <w:r w:rsidRPr="001C167E">
              <w:rPr>
                <w:rStyle w:val="9pt"/>
                <w:rFonts w:eastAsia="Arial"/>
                <w:sz w:val="24"/>
                <w:szCs w:val="24"/>
              </w:rPr>
              <w:t>требования, указанные в</w:t>
            </w:r>
          </w:p>
          <w:p w:rsidR="001C167E" w:rsidRPr="001C167E" w:rsidRDefault="001C167E" w:rsidP="008F3405">
            <w:r w:rsidRPr="001C167E">
              <w:rPr>
                <w:rStyle w:val="9pt"/>
                <w:rFonts w:eastAsia="Arial"/>
                <w:sz w:val="24"/>
                <w:szCs w:val="24"/>
              </w:rPr>
              <w:t>извещении и документации *</w:t>
            </w:r>
          </w:p>
        </w:tc>
        <w:tc>
          <w:tcPr>
            <w:tcW w:w="5954" w:type="dxa"/>
          </w:tcPr>
          <w:p w:rsidR="001C167E" w:rsidRPr="001C167E" w:rsidRDefault="001C167E" w:rsidP="008F3405">
            <w:r w:rsidRPr="001C167E">
              <w:t>согласен</w:t>
            </w:r>
          </w:p>
        </w:tc>
      </w:tr>
      <w:tr w:rsidR="001C167E" w:rsidRPr="001C167E" w:rsidTr="00351670">
        <w:tc>
          <w:tcPr>
            <w:tcW w:w="3510" w:type="dxa"/>
          </w:tcPr>
          <w:p w:rsidR="001C167E" w:rsidRPr="001C167E" w:rsidRDefault="001C167E" w:rsidP="008F3405">
            <w:r w:rsidRPr="001C167E">
              <w:rPr>
                <w:rStyle w:val="9pt"/>
                <w:rFonts w:eastAsia="Arial"/>
                <w:sz w:val="24"/>
                <w:szCs w:val="24"/>
              </w:rPr>
              <w:t>Требование к приложению заявки на участие по форме Организатора процедуры</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rPr>
                <w:rStyle w:val="9pt"/>
                <w:rFonts w:eastAsia="Arial"/>
                <w:sz w:val="24"/>
                <w:szCs w:val="24"/>
              </w:rPr>
              <w:t>Заявка на участие по форме Организатора процедуры</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rPr>
                <w:rStyle w:val="9pt"/>
                <w:rFonts w:eastAsia="Arial"/>
                <w:sz w:val="24"/>
                <w:szCs w:val="24"/>
              </w:rPr>
              <w:t>Требуемые документы</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8F3405">
            <w:r w:rsidRPr="001C167E">
              <w:rPr>
                <w:rStyle w:val="9pt"/>
                <w:rFonts w:eastAsia="Arial"/>
                <w:sz w:val="24"/>
                <w:szCs w:val="24"/>
              </w:rPr>
              <w:t>Дополнительные сведения</w:t>
            </w:r>
          </w:p>
        </w:tc>
        <w:tc>
          <w:tcPr>
            <w:tcW w:w="5954" w:type="dxa"/>
          </w:tcPr>
          <w:p w:rsidR="001C167E" w:rsidRPr="001C167E" w:rsidRDefault="001C167E" w:rsidP="008F3405"/>
        </w:tc>
      </w:tr>
      <w:tr w:rsidR="001C167E" w:rsidRPr="001C167E" w:rsidTr="00351670">
        <w:tc>
          <w:tcPr>
            <w:tcW w:w="3510" w:type="dxa"/>
          </w:tcPr>
          <w:p w:rsidR="001C167E" w:rsidRPr="001C167E" w:rsidRDefault="001C167E" w:rsidP="001C167E">
            <w:pPr>
              <w:pStyle w:val="15"/>
              <w:shd w:val="clear" w:color="auto" w:fill="auto"/>
              <w:spacing w:before="0" w:line="240" w:lineRule="exact"/>
              <w:rPr>
                <w:sz w:val="24"/>
                <w:szCs w:val="24"/>
              </w:rPr>
            </w:pPr>
            <w:r w:rsidRPr="001C167E">
              <w:rPr>
                <w:rStyle w:val="9pt"/>
                <w:rFonts w:eastAsia="Arial"/>
                <w:sz w:val="24"/>
                <w:szCs w:val="24"/>
              </w:rPr>
              <w:t>Подтверждение о том, что в</w:t>
            </w:r>
          </w:p>
          <w:p w:rsidR="001C167E" w:rsidRPr="001C167E" w:rsidRDefault="001C167E" w:rsidP="001C167E">
            <w:pPr>
              <w:pStyle w:val="15"/>
              <w:shd w:val="clear" w:color="auto" w:fill="auto"/>
              <w:spacing w:before="0" w:line="240" w:lineRule="exact"/>
              <w:rPr>
                <w:sz w:val="24"/>
                <w:szCs w:val="24"/>
              </w:rPr>
            </w:pPr>
            <w:r w:rsidRPr="001C167E">
              <w:rPr>
                <w:rStyle w:val="9pt"/>
                <w:rFonts w:eastAsia="Arial"/>
                <w:sz w:val="24"/>
                <w:szCs w:val="24"/>
              </w:rPr>
              <w:t>составе заявки приложены</w:t>
            </w:r>
          </w:p>
          <w:p w:rsidR="001C167E" w:rsidRPr="001C167E" w:rsidRDefault="001C167E" w:rsidP="001C167E">
            <w:pPr>
              <w:pStyle w:val="15"/>
              <w:shd w:val="clear" w:color="auto" w:fill="auto"/>
              <w:spacing w:before="0" w:line="240" w:lineRule="exact"/>
              <w:rPr>
                <w:sz w:val="24"/>
                <w:szCs w:val="24"/>
              </w:rPr>
            </w:pPr>
            <w:r w:rsidRPr="001C167E">
              <w:rPr>
                <w:rStyle w:val="9pt"/>
                <w:rFonts w:eastAsia="Arial"/>
                <w:sz w:val="24"/>
                <w:szCs w:val="24"/>
              </w:rPr>
              <w:t>все документы, указанные в</w:t>
            </w:r>
          </w:p>
          <w:p w:rsidR="001C167E" w:rsidRPr="001C167E" w:rsidRDefault="001C167E" w:rsidP="008F3405">
            <w:r w:rsidRPr="001C167E">
              <w:rPr>
                <w:rStyle w:val="9pt"/>
                <w:rFonts w:eastAsia="Arial"/>
                <w:sz w:val="24"/>
                <w:szCs w:val="24"/>
              </w:rPr>
              <w:t>извещении и документации *</w:t>
            </w:r>
          </w:p>
        </w:tc>
        <w:tc>
          <w:tcPr>
            <w:tcW w:w="5954" w:type="dxa"/>
          </w:tcPr>
          <w:p w:rsidR="001C167E" w:rsidRPr="001C167E" w:rsidRDefault="001C167E" w:rsidP="008F3405">
            <w:r w:rsidRPr="001C167E">
              <w:t>подтверждаю</w:t>
            </w:r>
          </w:p>
        </w:tc>
      </w:tr>
    </w:tbl>
    <w:p w:rsidR="001C167E" w:rsidRPr="001C167E" w:rsidRDefault="001C167E" w:rsidP="001C167E"/>
    <w:p w:rsidR="001C167E" w:rsidRPr="001C167E" w:rsidRDefault="001C167E" w:rsidP="001C167E">
      <w:r w:rsidRPr="001C167E">
        <w:t>Ваши действительные сертификаты:</w:t>
      </w:r>
    </w:p>
    <w:p w:rsidR="001C167E" w:rsidRPr="001C167E" w:rsidRDefault="001C167E" w:rsidP="001C167E"/>
    <w:p w:rsidR="001C167E" w:rsidRPr="001C167E" w:rsidRDefault="001C167E" w:rsidP="001C167E">
      <w:pPr>
        <w:pStyle w:val="28"/>
        <w:shd w:val="clear" w:color="auto" w:fill="auto"/>
        <w:spacing w:before="0" w:after="272" w:line="210" w:lineRule="exact"/>
        <w:rPr>
          <w:sz w:val="24"/>
          <w:szCs w:val="24"/>
        </w:rPr>
      </w:pPr>
      <w:bookmarkStart w:id="4" w:name="bookmark1"/>
      <w:r w:rsidRPr="001C167E">
        <w:rPr>
          <w:color w:val="000000"/>
          <w:sz w:val="24"/>
          <w:szCs w:val="24"/>
          <w:lang w:eastAsia="ru-RU" w:bidi="ru-RU"/>
        </w:rPr>
        <w:t>Инструкция по заполнению электронной формы заявки на участие</w:t>
      </w:r>
      <w:bookmarkEnd w:id="4"/>
    </w:p>
    <w:p w:rsidR="001C167E" w:rsidRPr="001C167E" w:rsidRDefault="001C167E" w:rsidP="001C167E">
      <w:pPr>
        <w:pStyle w:val="15"/>
        <w:numPr>
          <w:ilvl w:val="0"/>
          <w:numId w:val="72"/>
        </w:numPr>
        <w:shd w:val="clear" w:color="auto" w:fill="auto"/>
        <w:spacing w:before="0"/>
        <w:ind w:left="540"/>
        <w:rPr>
          <w:sz w:val="24"/>
          <w:szCs w:val="24"/>
        </w:rPr>
      </w:pPr>
      <w:r w:rsidRPr="001C167E">
        <w:rPr>
          <w:color w:val="000000"/>
          <w:sz w:val="24"/>
          <w:szCs w:val="24"/>
          <w:lang w:eastAsia="ru-RU" w:bidi="ru-RU"/>
        </w:rPr>
        <w:t xml:space="preserve"> Раздел « Сведения о процедуре»:</w:t>
      </w:r>
    </w:p>
    <w:p w:rsidR="001C167E" w:rsidRPr="001C167E" w:rsidRDefault="001C167E" w:rsidP="001C167E">
      <w:pPr>
        <w:pStyle w:val="15"/>
        <w:numPr>
          <w:ilvl w:val="0"/>
          <w:numId w:val="73"/>
        </w:numPr>
        <w:shd w:val="clear" w:color="auto" w:fill="auto"/>
        <w:spacing w:before="0"/>
        <w:ind w:left="840" w:right="140"/>
        <w:jc w:val="both"/>
        <w:rPr>
          <w:sz w:val="24"/>
          <w:szCs w:val="24"/>
        </w:rPr>
      </w:pPr>
      <w:r w:rsidRPr="001C167E">
        <w:rPr>
          <w:color w:val="000000"/>
          <w:sz w:val="24"/>
          <w:szCs w:val="24"/>
          <w:lang w:eastAsia="ru-RU" w:bidi="ru-RU"/>
        </w:rPr>
        <w:t xml:space="preserve"> поля «Номер извещения», «Наименование процедуры» заполняются автоматически данными из извещения.</w:t>
      </w:r>
    </w:p>
    <w:p w:rsidR="001C167E" w:rsidRPr="001C167E" w:rsidRDefault="001C167E" w:rsidP="001C167E">
      <w:pPr>
        <w:pStyle w:val="15"/>
        <w:numPr>
          <w:ilvl w:val="0"/>
          <w:numId w:val="72"/>
        </w:numPr>
        <w:shd w:val="clear" w:color="auto" w:fill="auto"/>
        <w:spacing w:before="0"/>
        <w:ind w:left="540"/>
        <w:rPr>
          <w:sz w:val="24"/>
          <w:szCs w:val="24"/>
        </w:rPr>
      </w:pPr>
      <w:r w:rsidRPr="001C167E">
        <w:rPr>
          <w:color w:val="000000"/>
          <w:sz w:val="24"/>
          <w:szCs w:val="24"/>
          <w:lang w:eastAsia="ru-RU" w:bidi="ru-RU"/>
        </w:rPr>
        <w:t xml:space="preserve"> Раздел « Сведения о лоте»:</w:t>
      </w:r>
    </w:p>
    <w:p w:rsidR="001C167E" w:rsidRPr="001C167E" w:rsidRDefault="001C167E" w:rsidP="001C167E">
      <w:pPr>
        <w:pStyle w:val="15"/>
        <w:numPr>
          <w:ilvl w:val="0"/>
          <w:numId w:val="73"/>
        </w:numPr>
        <w:shd w:val="clear" w:color="auto" w:fill="auto"/>
        <w:spacing w:before="0"/>
        <w:ind w:left="840" w:right="140"/>
        <w:jc w:val="both"/>
        <w:rPr>
          <w:sz w:val="24"/>
          <w:szCs w:val="24"/>
        </w:rPr>
      </w:pPr>
      <w:r w:rsidRPr="001C167E">
        <w:rPr>
          <w:color w:val="000000"/>
          <w:sz w:val="24"/>
          <w:szCs w:val="24"/>
          <w:lang w:eastAsia="ru-RU" w:bidi="ru-RU"/>
        </w:rPr>
        <w:t xml:space="preserve"> поля «Номер лота», «Наименование лота» заполняются автоматически данными из извещения.</w:t>
      </w:r>
    </w:p>
    <w:p w:rsidR="001C167E" w:rsidRPr="001C167E" w:rsidRDefault="001C167E" w:rsidP="001C167E">
      <w:pPr>
        <w:pStyle w:val="15"/>
        <w:numPr>
          <w:ilvl w:val="0"/>
          <w:numId w:val="72"/>
        </w:numPr>
        <w:shd w:val="clear" w:color="auto" w:fill="auto"/>
        <w:spacing w:before="0"/>
        <w:ind w:left="540"/>
        <w:rPr>
          <w:sz w:val="24"/>
          <w:szCs w:val="24"/>
        </w:rPr>
      </w:pPr>
      <w:r w:rsidRPr="001C167E">
        <w:rPr>
          <w:color w:val="000000"/>
          <w:sz w:val="24"/>
          <w:szCs w:val="24"/>
          <w:lang w:eastAsia="ru-RU" w:bidi="ru-RU"/>
        </w:rPr>
        <w:t xml:space="preserve"> Раздел «Сведения о пользователе»:</w:t>
      </w:r>
    </w:p>
    <w:p w:rsidR="001C167E" w:rsidRPr="001C167E" w:rsidRDefault="001C167E" w:rsidP="001C167E">
      <w:pPr>
        <w:pStyle w:val="15"/>
        <w:numPr>
          <w:ilvl w:val="0"/>
          <w:numId w:val="73"/>
        </w:numPr>
        <w:shd w:val="clear" w:color="auto" w:fill="auto"/>
        <w:spacing w:before="0"/>
        <w:ind w:left="840" w:right="140"/>
        <w:jc w:val="both"/>
        <w:rPr>
          <w:sz w:val="24"/>
          <w:szCs w:val="24"/>
        </w:rPr>
      </w:pPr>
      <w:r w:rsidRPr="001C167E">
        <w:rPr>
          <w:color w:val="000000"/>
          <w:sz w:val="24"/>
          <w:szCs w:val="24"/>
          <w:lang w:eastAsia="ru-RU" w:bidi="ru-RU"/>
        </w:rPr>
        <w:t xml:space="preserve"> поля раздела заполняются автоматически данными из регистрационных данных пользователя на площадке.</w:t>
      </w:r>
    </w:p>
    <w:p w:rsidR="001C167E" w:rsidRPr="001C167E" w:rsidRDefault="001C167E" w:rsidP="001C167E">
      <w:pPr>
        <w:pStyle w:val="15"/>
        <w:numPr>
          <w:ilvl w:val="0"/>
          <w:numId w:val="72"/>
        </w:numPr>
        <w:shd w:val="clear" w:color="auto" w:fill="auto"/>
        <w:spacing w:before="0"/>
        <w:ind w:left="540"/>
        <w:rPr>
          <w:sz w:val="24"/>
          <w:szCs w:val="24"/>
        </w:rPr>
      </w:pPr>
      <w:r w:rsidRPr="001C167E">
        <w:rPr>
          <w:color w:val="000000"/>
          <w:sz w:val="24"/>
          <w:szCs w:val="24"/>
          <w:lang w:eastAsia="ru-RU" w:bidi="ru-RU"/>
        </w:rPr>
        <w:t xml:space="preserve"> Раздел «Сведения о представителе, подавшем заявку»:</w:t>
      </w:r>
    </w:p>
    <w:p w:rsidR="001C167E" w:rsidRPr="001C167E" w:rsidRDefault="001C167E" w:rsidP="001C167E">
      <w:pPr>
        <w:pStyle w:val="15"/>
        <w:numPr>
          <w:ilvl w:val="0"/>
          <w:numId w:val="73"/>
        </w:numPr>
        <w:shd w:val="clear" w:color="auto" w:fill="auto"/>
        <w:spacing w:before="0"/>
        <w:ind w:left="840" w:right="140"/>
        <w:jc w:val="both"/>
        <w:rPr>
          <w:sz w:val="24"/>
          <w:szCs w:val="24"/>
        </w:rPr>
      </w:pPr>
      <w:r w:rsidRPr="001C167E">
        <w:rPr>
          <w:color w:val="000000"/>
          <w:sz w:val="24"/>
          <w:szCs w:val="24"/>
          <w:lang w:eastAsia="ru-RU" w:bidi="ru-RU"/>
        </w:rPr>
        <w:t xml:space="preserve"> поле «ФИО представителя» заполняется автоматически данными из регистрационных сведений пользователя на площадке.</w:t>
      </w:r>
    </w:p>
    <w:p w:rsidR="001C167E" w:rsidRPr="001C167E" w:rsidRDefault="001C167E" w:rsidP="001C167E">
      <w:pPr>
        <w:pStyle w:val="15"/>
        <w:numPr>
          <w:ilvl w:val="0"/>
          <w:numId w:val="72"/>
        </w:numPr>
        <w:shd w:val="clear" w:color="auto" w:fill="auto"/>
        <w:spacing w:before="0"/>
        <w:ind w:left="540"/>
        <w:rPr>
          <w:sz w:val="24"/>
          <w:szCs w:val="24"/>
        </w:rPr>
      </w:pPr>
      <w:r w:rsidRPr="001C167E">
        <w:rPr>
          <w:color w:val="000000"/>
          <w:sz w:val="24"/>
          <w:szCs w:val="24"/>
          <w:lang w:eastAsia="ru-RU" w:bidi="ru-RU"/>
        </w:rPr>
        <w:t xml:space="preserve"> Раздел «Сведения и документы»:</w:t>
      </w:r>
    </w:p>
    <w:p w:rsidR="001C167E" w:rsidRPr="001C167E" w:rsidRDefault="001C167E" w:rsidP="001C167E">
      <w:pPr>
        <w:pStyle w:val="15"/>
        <w:numPr>
          <w:ilvl w:val="0"/>
          <w:numId w:val="73"/>
        </w:numPr>
        <w:shd w:val="clear" w:color="auto" w:fill="auto"/>
        <w:spacing w:before="0"/>
        <w:ind w:left="840" w:right="140"/>
        <w:jc w:val="both"/>
        <w:rPr>
          <w:sz w:val="24"/>
          <w:szCs w:val="24"/>
        </w:rPr>
      </w:pPr>
      <w:r w:rsidRPr="001C167E">
        <w:rPr>
          <w:color w:val="000000"/>
          <w:sz w:val="24"/>
          <w:szCs w:val="24"/>
          <w:lang w:eastAsia="ru-RU" w:bidi="ru-RU"/>
        </w:rPr>
        <w:t xml:space="preserve"> поле «Согласие соблюдать требования, указанные в извещении и документации»: необходимо выбрать значение «Согласен»;</w:t>
      </w:r>
    </w:p>
    <w:p w:rsidR="001C167E" w:rsidRPr="001C167E" w:rsidRDefault="001C167E" w:rsidP="001C167E">
      <w:pPr>
        <w:pStyle w:val="15"/>
        <w:numPr>
          <w:ilvl w:val="0"/>
          <w:numId w:val="73"/>
        </w:numPr>
        <w:shd w:val="clear" w:color="auto" w:fill="auto"/>
        <w:spacing w:before="0"/>
        <w:ind w:left="840" w:right="140"/>
        <w:jc w:val="both"/>
        <w:rPr>
          <w:sz w:val="24"/>
          <w:szCs w:val="24"/>
        </w:rPr>
      </w:pPr>
      <w:r w:rsidRPr="001C167E">
        <w:rPr>
          <w:color w:val="000000"/>
          <w:sz w:val="24"/>
          <w:szCs w:val="24"/>
          <w:lang w:eastAsia="ru-RU"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rsidR="001C167E" w:rsidRPr="001C167E" w:rsidRDefault="001C167E" w:rsidP="001C167E">
      <w:pPr>
        <w:pStyle w:val="15"/>
        <w:numPr>
          <w:ilvl w:val="0"/>
          <w:numId w:val="73"/>
        </w:numPr>
        <w:shd w:val="clear" w:color="auto" w:fill="auto"/>
        <w:spacing w:before="0" w:line="283" w:lineRule="exact"/>
        <w:ind w:left="840" w:right="140"/>
        <w:jc w:val="both"/>
        <w:rPr>
          <w:sz w:val="24"/>
          <w:szCs w:val="24"/>
        </w:rPr>
      </w:pPr>
      <w:r w:rsidRPr="001C167E">
        <w:rPr>
          <w:color w:val="000000"/>
          <w:sz w:val="24"/>
          <w:szCs w:val="24"/>
          <w:lang w:eastAsia="ru-RU"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rsidR="001C167E" w:rsidRPr="001C167E" w:rsidRDefault="001C167E" w:rsidP="001C167E">
      <w:pPr>
        <w:pStyle w:val="15"/>
        <w:numPr>
          <w:ilvl w:val="0"/>
          <w:numId w:val="73"/>
        </w:numPr>
        <w:shd w:val="clear" w:color="auto" w:fill="auto"/>
        <w:spacing w:before="0" w:line="283" w:lineRule="exact"/>
        <w:ind w:left="840" w:right="140"/>
        <w:jc w:val="both"/>
        <w:rPr>
          <w:sz w:val="24"/>
          <w:szCs w:val="24"/>
        </w:rPr>
      </w:pPr>
      <w:r w:rsidRPr="001C167E">
        <w:rPr>
          <w:color w:val="000000"/>
          <w:sz w:val="24"/>
          <w:szCs w:val="24"/>
          <w:lang w:eastAsia="ru-RU" w:bidi="ru-RU"/>
        </w:rPr>
        <w:t xml:space="preserve"> поле «Дополнительные сведения»: могут быть указаны сведения для Организатора процедуры по усмотрению пользователя;</w:t>
      </w:r>
    </w:p>
    <w:p w:rsidR="001C167E" w:rsidRPr="001C167E" w:rsidRDefault="001C167E" w:rsidP="001C167E">
      <w:pPr>
        <w:pStyle w:val="15"/>
        <w:shd w:val="clear" w:color="auto" w:fill="auto"/>
        <w:tabs>
          <w:tab w:val="left" w:pos="6346"/>
        </w:tabs>
        <w:spacing w:before="0" w:after="232" w:line="278" w:lineRule="exact"/>
        <w:ind w:left="840" w:right="140"/>
        <w:jc w:val="both"/>
        <w:rPr>
          <w:sz w:val="24"/>
          <w:szCs w:val="24"/>
        </w:rPr>
      </w:pPr>
      <w:r w:rsidRPr="001C167E">
        <w:rPr>
          <w:color w:val="000000"/>
          <w:sz w:val="24"/>
          <w:szCs w:val="24"/>
          <w:lang w:eastAsia="ru-RU" w:bidi="ru-RU"/>
        </w:rPr>
        <w:t>- поле «Подтверждение о том, что в составе заявки приложены все документы, указанные в извещении и документации»: необходимо выбрать значение «Подтверждаю».</w:t>
      </w:r>
      <w:r>
        <w:rPr>
          <w:color w:val="000000"/>
          <w:sz w:val="24"/>
          <w:szCs w:val="24"/>
          <w:lang w:eastAsia="ru-RU" w:bidi="ru-RU"/>
        </w:rPr>
        <w:t xml:space="preserve">                                                                                              </w:t>
      </w:r>
      <w:r w:rsidRPr="001C167E">
        <w:rPr>
          <w:color w:val="000000"/>
          <w:sz w:val="24"/>
          <w:szCs w:val="24"/>
          <w:lang w:eastAsia="ru-RU" w:bidi="ru-RU"/>
        </w:rPr>
        <w:t>Максимально возможный размер файла документа для загрузки - 51200 кБ. Максимальное допустимое количество прикрепленных файлов документов - 100.</w:t>
      </w:r>
    </w:p>
    <w:p w:rsidR="001C167E" w:rsidRPr="001C167E" w:rsidRDefault="001C167E" w:rsidP="001C167E">
      <w:pPr>
        <w:pStyle w:val="15"/>
        <w:shd w:val="clear" w:color="auto" w:fill="auto"/>
        <w:spacing w:before="0" w:line="210" w:lineRule="exact"/>
        <w:ind w:left="840"/>
        <w:jc w:val="both"/>
        <w:rPr>
          <w:sz w:val="24"/>
          <w:szCs w:val="24"/>
        </w:rPr>
      </w:pPr>
      <w:r w:rsidRPr="001C167E">
        <w:rPr>
          <w:color w:val="000000"/>
          <w:sz w:val="24"/>
          <w:szCs w:val="24"/>
          <w:lang w:eastAsia="ru-RU" w:bidi="ru-RU"/>
        </w:rPr>
        <w:t>Электронная заявка должна быть подписана электронной подписью пользователя.</w:t>
      </w:r>
    </w:p>
    <w:p w:rsidR="005C709E" w:rsidRPr="001C167E" w:rsidRDefault="005C709E" w:rsidP="00D77AE6">
      <w:pPr>
        <w:pStyle w:val="1"/>
        <w:keepLines w:val="0"/>
        <w:tabs>
          <w:tab w:val="left" w:pos="6424"/>
        </w:tabs>
        <w:spacing w:before="240" w:after="120"/>
        <w:jc w:val="right"/>
        <w:rPr>
          <w:rFonts w:ascii="Times New Roman" w:eastAsia="MS Mincho" w:hAnsi="Times New Roman"/>
          <w:b w:val="0"/>
          <w:color w:val="auto"/>
          <w:kern w:val="32"/>
          <w:sz w:val="24"/>
          <w:szCs w:val="24"/>
        </w:rPr>
      </w:pPr>
      <w:r w:rsidRPr="001C167E">
        <w:rPr>
          <w:rFonts w:ascii="Times New Roman" w:eastAsia="MS Mincho" w:hAnsi="Times New Roman"/>
          <w:b w:val="0"/>
          <w:color w:val="auto"/>
          <w:kern w:val="32"/>
          <w:sz w:val="24"/>
          <w:szCs w:val="24"/>
        </w:rPr>
        <w:lastRenderedPageBreak/>
        <w:t>Приложение 3</w:t>
      </w:r>
    </w:p>
    <w:p w:rsidR="005C709E" w:rsidRDefault="005C709E" w:rsidP="00D61A4A">
      <w:pPr>
        <w:rPr>
          <w:rFonts w:eastAsia="MS Mincho"/>
        </w:rPr>
      </w:pPr>
    </w:p>
    <w:p w:rsidR="002F262F" w:rsidRPr="001C167E" w:rsidRDefault="002F262F" w:rsidP="00D61A4A">
      <w:pPr>
        <w:rPr>
          <w:rFonts w:eastAsia="MS Mincho"/>
        </w:rPr>
      </w:pPr>
    </w:p>
    <w:p w:rsidR="00D24054" w:rsidRPr="001C167E" w:rsidRDefault="00D24054" w:rsidP="00D24054">
      <w:pPr>
        <w:jc w:val="center"/>
        <w:rPr>
          <w:rFonts w:eastAsia="MS Mincho"/>
        </w:rPr>
      </w:pPr>
      <w:r w:rsidRPr="001C167E">
        <w:rPr>
          <w:rFonts w:eastAsia="MS Mincho"/>
        </w:rPr>
        <w:t>ПЕРЕЧЕНЬ ДОКУМЕНТОВ, ПРИЛАГАЕМЫХ К ЗАЯВКЕ</w:t>
      </w:r>
    </w:p>
    <w:p w:rsidR="00D24054" w:rsidRPr="001C167E" w:rsidRDefault="00D24054" w:rsidP="00D24054">
      <w:pPr>
        <w:rPr>
          <w:rFonts w:eastAsia="MS Mincho"/>
        </w:rPr>
      </w:pPr>
    </w:p>
    <w:p w:rsidR="00D24054" w:rsidRPr="001C167E" w:rsidRDefault="00D24054" w:rsidP="00D24054">
      <w:pPr>
        <w:rPr>
          <w:rFonts w:eastAsia="MS Mincho"/>
        </w:rPr>
      </w:pPr>
    </w:p>
    <w:p w:rsidR="00D24054" w:rsidRPr="001C167E" w:rsidRDefault="00D24054" w:rsidP="00F8320D">
      <w:pPr>
        <w:autoSpaceDE w:val="0"/>
        <w:autoSpaceDN w:val="0"/>
        <w:adjustRightInd w:val="0"/>
        <w:rPr>
          <w:rFonts w:eastAsiaTheme="minorHAnsi"/>
          <w:lang w:eastAsia="en-US"/>
        </w:rPr>
      </w:pPr>
      <w:r w:rsidRPr="001C167E">
        <w:rPr>
          <w:rFonts w:eastAsiaTheme="minorHAnsi"/>
          <w:lang w:eastAsia="en-US"/>
        </w:rPr>
        <w:t>Одновременно с Заявкой на участие в аукционе Претенденты представляют электронные образы следующих документов:</w:t>
      </w:r>
    </w:p>
    <w:p w:rsidR="00F8320D" w:rsidRPr="001C167E" w:rsidRDefault="00F8320D" w:rsidP="00F8320D">
      <w:pPr>
        <w:autoSpaceDE w:val="0"/>
        <w:autoSpaceDN w:val="0"/>
        <w:adjustRightInd w:val="0"/>
        <w:rPr>
          <w:rFonts w:eastAsiaTheme="minorHAnsi"/>
          <w:lang w:eastAsia="en-US"/>
        </w:rPr>
      </w:pPr>
    </w:p>
    <w:p w:rsidR="00D24054" w:rsidRPr="001C167E" w:rsidRDefault="00D24054" w:rsidP="00F8320D">
      <w:pPr>
        <w:autoSpaceDE w:val="0"/>
        <w:autoSpaceDN w:val="0"/>
        <w:adjustRightInd w:val="0"/>
        <w:jc w:val="both"/>
        <w:rPr>
          <w:rFonts w:eastAsiaTheme="minorHAnsi"/>
          <w:b/>
          <w:lang w:eastAsia="en-US"/>
        </w:rPr>
      </w:pPr>
      <w:r w:rsidRPr="001C167E">
        <w:rPr>
          <w:rFonts w:eastAsiaTheme="minorHAnsi"/>
          <w:b/>
          <w:lang w:eastAsia="en-US"/>
        </w:rPr>
        <w:t>Юридические лица:</w:t>
      </w:r>
    </w:p>
    <w:p w:rsidR="00D24054" w:rsidRPr="001C167E" w:rsidRDefault="00D24054" w:rsidP="00F8320D">
      <w:pPr>
        <w:pStyle w:val="a"/>
        <w:numPr>
          <w:ilvl w:val="0"/>
          <w:numId w:val="0"/>
        </w:numPr>
        <w:tabs>
          <w:tab w:val="num" w:pos="1260"/>
        </w:tabs>
        <w:rPr>
          <w:sz w:val="24"/>
        </w:rPr>
      </w:pPr>
      <w:r w:rsidRPr="001C167E">
        <w:rPr>
          <w:sz w:val="24"/>
        </w:rPr>
        <w:t xml:space="preserve">1) свидетельство о государственной регистрации и </w:t>
      </w:r>
      <w:r w:rsidR="00DD49B8" w:rsidRPr="001C167E">
        <w:rPr>
          <w:sz w:val="24"/>
        </w:rPr>
        <w:t xml:space="preserve">иные </w:t>
      </w:r>
      <w:r w:rsidRPr="001C167E">
        <w:rPr>
          <w:sz w:val="24"/>
        </w:rPr>
        <w:t>учредительные документы</w:t>
      </w:r>
      <w:r w:rsidR="00DD49B8" w:rsidRPr="001C167E">
        <w:rPr>
          <w:sz w:val="24"/>
        </w:rPr>
        <w:t xml:space="preserve"> претендента</w:t>
      </w:r>
      <w:r w:rsidRPr="001C167E">
        <w:rPr>
          <w:sz w:val="24"/>
        </w:rPr>
        <w:t>.</w:t>
      </w:r>
    </w:p>
    <w:p w:rsidR="00D24054" w:rsidRPr="001C167E" w:rsidRDefault="00D24054" w:rsidP="00F8320D">
      <w:pPr>
        <w:pStyle w:val="a"/>
        <w:numPr>
          <w:ilvl w:val="0"/>
          <w:numId w:val="0"/>
        </w:numPr>
        <w:tabs>
          <w:tab w:val="clear" w:pos="851"/>
          <w:tab w:val="num" w:pos="0"/>
        </w:tabs>
        <w:rPr>
          <w:sz w:val="24"/>
        </w:rPr>
      </w:pPr>
      <w:r w:rsidRPr="001C167E">
        <w:rPr>
          <w:sz w:val="24"/>
        </w:rPr>
        <w:t>Для иностранных организаций:</w:t>
      </w:r>
    </w:p>
    <w:p w:rsidR="00D24054" w:rsidRPr="001C167E" w:rsidRDefault="00B3463E" w:rsidP="00F8320D">
      <w:pPr>
        <w:pStyle w:val="a"/>
        <w:numPr>
          <w:ilvl w:val="0"/>
          <w:numId w:val="0"/>
        </w:numPr>
        <w:tabs>
          <w:tab w:val="num" w:pos="900"/>
        </w:tabs>
        <w:rPr>
          <w:sz w:val="24"/>
        </w:rPr>
      </w:pPr>
      <w:r w:rsidRPr="001C167E">
        <w:rPr>
          <w:sz w:val="24"/>
        </w:rPr>
        <w:t>-</w:t>
      </w:r>
      <w:r w:rsidR="00D24054" w:rsidRPr="001C167E">
        <w:rPr>
          <w:sz w:val="24"/>
        </w:rPr>
        <w:t>выписка из торгового реестра или иные документы, подтверждающие правоспособность организации;</w:t>
      </w:r>
    </w:p>
    <w:p w:rsidR="00D24054" w:rsidRPr="001C167E" w:rsidRDefault="00D24054" w:rsidP="00F8320D">
      <w:pPr>
        <w:pStyle w:val="a"/>
        <w:numPr>
          <w:ilvl w:val="0"/>
          <w:numId w:val="0"/>
        </w:numPr>
        <w:tabs>
          <w:tab w:val="num" w:pos="1260"/>
        </w:tabs>
        <w:rPr>
          <w:sz w:val="24"/>
        </w:rPr>
      </w:pPr>
      <w:r w:rsidRPr="001C167E">
        <w:rPr>
          <w:sz w:val="24"/>
        </w:rPr>
        <w:t xml:space="preserve">- документ о регистрации по месту нахождения; </w:t>
      </w:r>
    </w:p>
    <w:p w:rsidR="00D24054" w:rsidRPr="001C167E" w:rsidRDefault="00D24054" w:rsidP="00F8320D">
      <w:pPr>
        <w:pStyle w:val="a"/>
        <w:numPr>
          <w:ilvl w:val="0"/>
          <w:numId w:val="0"/>
        </w:numPr>
        <w:tabs>
          <w:tab w:val="num" w:pos="1260"/>
        </w:tabs>
        <w:rPr>
          <w:sz w:val="24"/>
        </w:rPr>
      </w:pPr>
      <w:r w:rsidRPr="001C167E">
        <w:rPr>
          <w:sz w:val="24"/>
        </w:rPr>
        <w:t>- копия свидетельства о постановке на учет в налоговых органах РФ в случае если деятельность осуществляется через постоянное представительство в РФ;</w:t>
      </w:r>
    </w:p>
    <w:p w:rsidR="00D24054" w:rsidRPr="001C167E" w:rsidRDefault="00D24054" w:rsidP="00F8320D">
      <w:pPr>
        <w:pStyle w:val="a"/>
        <w:numPr>
          <w:ilvl w:val="0"/>
          <w:numId w:val="0"/>
        </w:numPr>
        <w:tabs>
          <w:tab w:val="num" w:pos="1260"/>
        </w:tabs>
        <w:rPr>
          <w:sz w:val="24"/>
        </w:rPr>
      </w:pPr>
      <w:r w:rsidRPr="001C167E">
        <w:rPr>
          <w:sz w:val="24"/>
        </w:rPr>
        <w:t>2) свидетельство о постановке на учет в налоговых органах (сертификат о резидентстве для нерезидентов);</w:t>
      </w:r>
    </w:p>
    <w:p w:rsidR="00D24054" w:rsidRPr="001C167E" w:rsidRDefault="00D24054" w:rsidP="00F8320D">
      <w:pPr>
        <w:pStyle w:val="a"/>
        <w:numPr>
          <w:ilvl w:val="0"/>
          <w:numId w:val="0"/>
        </w:numPr>
        <w:tabs>
          <w:tab w:val="num" w:pos="1260"/>
        </w:tabs>
        <w:rPr>
          <w:sz w:val="24"/>
        </w:rPr>
      </w:pPr>
      <w:r w:rsidRPr="001C167E">
        <w:rPr>
          <w:sz w:val="24"/>
        </w:rPr>
        <w:t xml:space="preserve">3) решение органа управления </w:t>
      </w:r>
      <w:r w:rsidR="00DD49B8" w:rsidRPr="001C167E">
        <w:rPr>
          <w:rFonts w:eastAsiaTheme="minorHAnsi"/>
          <w:sz w:val="24"/>
          <w:lang w:eastAsia="en-US"/>
        </w:rPr>
        <w:t>п</w:t>
      </w:r>
      <w:r w:rsidR="004265DE" w:rsidRPr="001C167E">
        <w:rPr>
          <w:rFonts w:eastAsiaTheme="minorHAnsi"/>
          <w:sz w:val="24"/>
          <w:lang w:eastAsia="en-US"/>
        </w:rPr>
        <w:t>ретендента</w:t>
      </w:r>
      <w:r w:rsidRPr="001C167E">
        <w:rPr>
          <w:sz w:val="24"/>
        </w:rPr>
        <w:t xml:space="preserve"> о совершении сделки в случаях, когда такое решение необходимо в соответствии с законодательством, учредительными документами </w:t>
      </w:r>
      <w:r w:rsidRPr="001C167E">
        <w:rPr>
          <w:rFonts w:eastAsiaTheme="minorHAnsi"/>
          <w:sz w:val="24"/>
          <w:lang w:eastAsia="en-US"/>
        </w:rPr>
        <w:t>Претендента</w:t>
      </w:r>
      <w:r w:rsidRPr="001C167E">
        <w:rPr>
          <w:sz w:val="24"/>
        </w:rPr>
        <w:t xml:space="preserve"> или соглашением сторон, либо письменное заявление </w:t>
      </w:r>
      <w:r w:rsidRPr="001C167E">
        <w:rPr>
          <w:rFonts w:eastAsiaTheme="minorHAnsi"/>
          <w:sz w:val="24"/>
          <w:lang w:eastAsia="en-US"/>
        </w:rPr>
        <w:t>Претендента</w:t>
      </w:r>
      <w:r w:rsidRPr="001C167E">
        <w:rPr>
          <w:sz w:val="24"/>
        </w:rPr>
        <w:t xml:space="preserve">, что сделка не требует одобрения органов управления; </w:t>
      </w:r>
    </w:p>
    <w:p w:rsidR="00D24054" w:rsidRPr="001C167E" w:rsidRDefault="00D24054" w:rsidP="00F8320D">
      <w:pPr>
        <w:pStyle w:val="a"/>
        <w:numPr>
          <w:ilvl w:val="0"/>
          <w:numId w:val="0"/>
        </w:numPr>
        <w:tabs>
          <w:tab w:val="num" w:pos="1260"/>
        </w:tabs>
        <w:rPr>
          <w:sz w:val="24"/>
        </w:rPr>
      </w:pPr>
      <w:r w:rsidRPr="001C167E">
        <w:rPr>
          <w:sz w:val="24"/>
        </w:rPr>
        <w:t xml:space="preserve">4) решение </w:t>
      </w:r>
      <w:r w:rsidR="009B2F08" w:rsidRPr="001C167E">
        <w:rPr>
          <w:sz w:val="24"/>
        </w:rPr>
        <w:t xml:space="preserve">об избрании </w:t>
      </w:r>
      <w:r w:rsidR="00DD49B8" w:rsidRPr="001C167E">
        <w:rPr>
          <w:sz w:val="24"/>
        </w:rPr>
        <w:t xml:space="preserve">(назначении) единоличного исполнительного </w:t>
      </w:r>
      <w:r w:rsidRPr="001C167E">
        <w:rPr>
          <w:sz w:val="24"/>
        </w:rPr>
        <w:t>органа</w:t>
      </w:r>
      <w:r w:rsidR="00DD49B8" w:rsidRPr="001C167E">
        <w:rPr>
          <w:sz w:val="24"/>
        </w:rPr>
        <w:t xml:space="preserve">, принятое </w:t>
      </w:r>
      <w:r w:rsidR="00266C24" w:rsidRPr="001C167E">
        <w:rPr>
          <w:sz w:val="24"/>
        </w:rPr>
        <w:t>орган</w:t>
      </w:r>
      <w:r w:rsidR="00DD49B8" w:rsidRPr="001C167E">
        <w:rPr>
          <w:sz w:val="24"/>
        </w:rPr>
        <w:t>ом</w:t>
      </w:r>
      <w:r w:rsidRPr="001C167E">
        <w:rPr>
          <w:sz w:val="24"/>
        </w:rPr>
        <w:t xml:space="preserve"> управления </w:t>
      </w:r>
      <w:r w:rsidR="00DD49B8" w:rsidRPr="001C167E">
        <w:rPr>
          <w:rFonts w:eastAsiaTheme="minorHAnsi"/>
          <w:sz w:val="24"/>
          <w:lang w:eastAsia="en-US"/>
        </w:rPr>
        <w:t>п</w:t>
      </w:r>
      <w:r w:rsidR="004265DE" w:rsidRPr="001C167E">
        <w:rPr>
          <w:rFonts w:eastAsiaTheme="minorHAnsi"/>
          <w:sz w:val="24"/>
          <w:lang w:eastAsia="en-US"/>
        </w:rPr>
        <w:t>ретендента</w:t>
      </w:r>
      <w:r w:rsidRPr="001C167E">
        <w:rPr>
          <w:sz w:val="24"/>
        </w:rPr>
        <w:t>, к компетенции которого уставом отнесен вопрос об избрании (назначении) единоличного исполнительного органа</w:t>
      </w:r>
      <w:r w:rsidR="00266C24" w:rsidRPr="001C167E">
        <w:rPr>
          <w:sz w:val="24"/>
        </w:rPr>
        <w:t>;</w:t>
      </w:r>
      <w:r w:rsidRPr="001C167E">
        <w:rPr>
          <w:sz w:val="24"/>
        </w:rPr>
        <w:t xml:space="preserve"> </w:t>
      </w:r>
    </w:p>
    <w:p w:rsidR="00AF60A0" w:rsidRDefault="00D24054" w:rsidP="00F8320D">
      <w:pPr>
        <w:autoSpaceDE w:val="0"/>
        <w:autoSpaceDN w:val="0"/>
        <w:adjustRightInd w:val="0"/>
        <w:jc w:val="both"/>
        <w:rPr>
          <w:rFonts w:eastAsiaTheme="minorHAnsi"/>
          <w:lang w:eastAsia="en-US"/>
        </w:rPr>
      </w:pPr>
      <w:r w:rsidRPr="001C167E">
        <w:t>5) доверенности на участие в торгах и заключение договора</w:t>
      </w:r>
      <w:r w:rsidR="005A22BB" w:rsidRPr="001C167E">
        <w:t>,</w:t>
      </w:r>
      <w:r w:rsidRPr="001C167E">
        <w:t xml:space="preserve"> </w:t>
      </w:r>
      <w:r w:rsidR="005A22BB" w:rsidRPr="001C167E">
        <w:t xml:space="preserve">выданная в порядке, предусмотренном действующим законодательством РФ </w:t>
      </w:r>
      <w:r w:rsidRPr="001C167E">
        <w:t>(</w:t>
      </w:r>
      <w:r w:rsidRPr="001C167E">
        <w:rPr>
          <w:rFonts w:eastAsiaTheme="minorHAnsi"/>
          <w:lang w:eastAsia="en-US"/>
        </w:rPr>
        <w:t>если от имени Претендента действует его представитель по доверенности</w:t>
      </w:r>
      <w:r w:rsidRPr="004265DE">
        <w:t xml:space="preserve">). </w:t>
      </w:r>
      <w:r w:rsidRPr="004265DE">
        <w:rPr>
          <w:rFonts w:eastAsiaTheme="minorHAnsi"/>
          <w:lang w:eastAsia="en-US"/>
        </w:rPr>
        <w:t xml:space="preserve">В случае если доверенность на осуществление действий от имени </w:t>
      </w:r>
      <w:r w:rsidR="00DD49B8">
        <w:rPr>
          <w:rFonts w:eastAsiaTheme="minorHAnsi"/>
          <w:lang w:eastAsia="en-US"/>
        </w:rPr>
        <w:t>п</w:t>
      </w:r>
      <w:r w:rsidR="004265DE" w:rsidRPr="004265DE">
        <w:rPr>
          <w:rFonts w:eastAsiaTheme="minorHAnsi"/>
          <w:lang w:eastAsia="en-US"/>
        </w:rPr>
        <w:t>ретендента</w:t>
      </w:r>
      <w:r w:rsidRPr="004265DE">
        <w:rPr>
          <w:rFonts w:eastAsiaTheme="minorHAnsi"/>
          <w:lang w:eastAsia="en-US"/>
        </w:rPr>
        <w:t xml:space="preserve"> подписана лицом, уполномоченным</w:t>
      </w:r>
      <w:r w:rsidR="00AF60A0">
        <w:rPr>
          <w:rFonts w:eastAsiaTheme="minorHAnsi"/>
          <w:lang w:eastAsia="en-US"/>
        </w:rPr>
        <w:t xml:space="preserve"> </w:t>
      </w:r>
      <w:r w:rsidR="00AF60A0" w:rsidRPr="004265DE">
        <w:t>единоличн</w:t>
      </w:r>
      <w:r w:rsidR="00AF60A0">
        <w:t>ым исполнительным</w:t>
      </w:r>
      <w:r w:rsidR="00AF60A0" w:rsidRPr="004265DE">
        <w:t xml:space="preserve"> орган</w:t>
      </w:r>
      <w:r w:rsidR="00AF60A0">
        <w:t>ом</w:t>
      </w:r>
      <w:r w:rsidR="00AF60A0" w:rsidRPr="004265DE">
        <w:rPr>
          <w:rFonts w:eastAsiaTheme="minorHAnsi"/>
          <w:lang w:eastAsia="en-US"/>
        </w:rPr>
        <w:t xml:space="preserve"> </w:t>
      </w:r>
      <w:r w:rsidR="00AF60A0">
        <w:rPr>
          <w:rFonts w:eastAsiaTheme="minorHAnsi"/>
          <w:lang w:eastAsia="en-US"/>
        </w:rPr>
        <w:t>претендента на предоставление соответствующих полномочий в порядке передоверия</w:t>
      </w:r>
      <w:r w:rsidRPr="004265DE">
        <w:rPr>
          <w:rFonts w:eastAsiaTheme="minorHAnsi"/>
          <w:lang w:eastAsia="en-US"/>
        </w:rPr>
        <w:t>, Заявка должна содержать также документ,</w:t>
      </w:r>
      <w:r>
        <w:rPr>
          <w:rFonts w:eastAsiaTheme="minorHAnsi"/>
          <w:lang w:eastAsia="en-US"/>
        </w:rPr>
        <w:t xml:space="preserve"> </w:t>
      </w:r>
      <w:r w:rsidRPr="004265DE">
        <w:rPr>
          <w:rFonts w:eastAsiaTheme="minorHAnsi"/>
          <w:lang w:eastAsia="en-US"/>
        </w:rPr>
        <w:t xml:space="preserve">подтверждающий полномочия </w:t>
      </w:r>
      <w:r w:rsidR="00DD49B8">
        <w:rPr>
          <w:rFonts w:eastAsiaTheme="minorHAnsi"/>
          <w:lang w:eastAsia="en-US"/>
        </w:rPr>
        <w:t>такого</w:t>
      </w:r>
      <w:r w:rsidRPr="004265DE">
        <w:rPr>
          <w:rFonts w:eastAsiaTheme="minorHAnsi"/>
          <w:lang w:eastAsia="en-US"/>
        </w:rPr>
        <w:t xml:space="preserve"> лица</w:t>
      </w:r>
      <w:r w:rsidR="00AF60A0">
        <w:rPr>
          <w:rFonts w:eastAsiaTheme="minorHAnsi"/>
          <w:lang w:eastAsia="en-US"/>
        </w:rPr>
        <w:t>, выдавшего доверенность</w:t>
      </w:r>
      <w:r w:rsidR="00AF60A0" w:rsidRPr="004265DE">
        <w:rPr>
          <w:rFonts w:eastAsiaTheme="minorHAnsi"/>
          <w:lang w:eastAsia="en-US"/>
        </w:rPr>
        <w:t>.</w:t>
      </w:r>
    </w:p>
    <w:p w:rsidR="00F8320D" w:rsidRDefault="00F8320D" w:rsidP="00F8320D">
      <w:pPr>
        <w:autoSpaceDE w:val="0"/>
        <w:autoSpaceDN w:val="0"/>
        <w:adjustRightInd w:val="0"/>
        <w:jc w:val="both"/>
      </w:pPr>
    </w:p>
    <w:p w:rsidR="002F262F" w:rsidRPr="004265DE" w:rsidRDefault="002F262F" w:rsidP="00F8320D">
      <w:pPr>
        <w:autoSpaceDE w:val="0"/>
        <w:autoSpaceDN w:val="0"/>
        <w:adjustRightInd w:val="0"/>
        <w:jc w:val="both"/>
      </w:pPr>
    </w:p>
    <w:p w:rsidR="00D24054" w:rsidRPr="004265DE" w:rsidRDefault="00D24054" w:rsidP="00F8320D">
      <w:pPr>
        <w:autoSpaceDE w:val="0"/>
        <w:autoSpaceDN w:val="0"/>
        <w:adjustRightInd w:val="0"/>
        <w:jc w:val="both"/>
        <w:rPr>
          <w:rFonts w:eastAsiaTheme="minorHAnsi"/>
          <w:b/>
          <w:lang w:eastAsia="en-US"/>
        </w:rPr>
      </w:pPr>
      <w:r w:rsidRPr="004265DE">
        <w:rPr>
          <w:rFonts w:eastAsiaTheme="minorHAnsi"/>
          <w:b/>
          <w:lang w:eastAsia="en-US"/>
        </w:rPr>
        <w:t>Физические лица, в том числе индивидуальные предприниматели:</w:t>
      </w:r>
    </w:p>
    <w:p w:rsidR="00D24054" w:rsidRPr="004265DE" w:rsidRDefault="00D24054" w:rsidP="00F8320D">
      <w:pPr>
        <w:autoSpaceDE w:val="0"/>
        <w:autoSpaceDN w:val="0"/>
        <w:adjustRightInd w:val="0"/>
        <w:jc w:val="both"/>
        <w:rPr>
          <w:rFonts w:eastAsiaTheme="minorHAnsi"/>
          <w:lang w:eastAsia="en-US"/>
        </w:rPr>
      </w:pPr>
      <w:r w:rsidRPr="004265DE">
        <w:rPr>
          <w:rFonts w:eastAsiaTheme="minorHAnsi"/>
          <w:lang w:eastAsia="en-US"/>
        </w:rPr>
        <w:t>1) копии всех листов документа, удостоверяющего личность.</w:t>
      </w:r>
    </w:p>
    <w:p w:rsidR="00D24054" w:rsidRPr="004265DE" w:rsidRDefault="00D24054" w:rsidP="00F8320D">
      <w:pPr>
        <w:autoSpaceDE w:val="0"/>
        <w:autoSpaceDN w:val="0"/>
        <w:adjustRightInd w:val="0"/>
        <w:jc w:val="both"/>
      </w:pPr>
      <w:r>
        <w:t>2</w:t>
      </w:r>
      <w:r w:rsidRPr="004265DE">
        <w:t>) доверенност</w:t>
      </w:r>
      <w:r>
        <w:t>ь</w:t>
      </w:r>
      <w:r w:rsidRPr="004265DE">
        <w:t xml:space="preserve"> на участие в торгах и заключение договора (</w:t>
      </w:r>
      <w:r w:rsidRPr="004265DE">
        <w:rPr>
          <w:rFonts w:eastAsiaTheme="minorHAnsi"/>
          <w:lang w:eastAsia="en-US"/>
        </w:rPr>
        <w:t>если от имени Претендента действует его представитель по доверенности</w:t>
      </w:r>
      <w:r w:rsidRPr="004265DE">
        <w:t xml:space="preserve">). </w:t>
      </w:r>
    </w:p>
    <w:p w:rsidR="00F8320D" w:rsidRDefault="00F8320D" w:rsidP="00F8320D">
      <w:pPr>
        <w:autoSpaceDE w:val="0"/>
        <w:autoSpaceDN w:val="0"/>
        <w:adjustRightInd w:val="0"/>
        <w:jc w:val="both"/>
        <w:rPr>
          <w:rFonts w:eastAsiaTheme="minorHAnsi"/>
          <w:b/>
          <w:bCs/>
          <w:i/>
          <w:lang w:eastAsia="en-US"/>
        </w:rPr>
      </w:pPr>
    </w:p>
    <w:p w:rsidR="00D24054" w:rsidRPr="004265DE" w:rsidRDefault="00D24054" w:rsidP="00F8320D">
      <w:pPr>
        <w:autoSpaceDE w:val="0"/>
        <w:autoSpaceDN w:val="0"/>
        <w:adjustRightInd w:val="0"/>
        <w:jc w:val="both"/>
        <w:rPr>
          <w:rFonts w:eastAsia="MS Mincho"/>
          <w:i/>
        </w:rPr>
      </w:pPr>
      <w:r w:rsidRPr="004265DE">
        <w:rPr>
          <w:rFonts w:eastAsiaTheme="minorHAnsi"/>
          <w:b/>
          <w:bCs/>
          <w:i/>
          <w:lang w:eastAsia="en-U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F443F7" w:rsidRDefault="00795F57" w:rsidP="00F8320D">
      <w:pPr>
        <w:jc w:val="right"/>
        <w:rPr>
          <w:rFonts w:eastAsia="MS Mincho"/>
          <w:color w:val="17365D"/>
          <w:kern w:val="32"/>
        </w:rPr>
      </w:pPr>
      <w:r w:rsidRPr="00795F57">
        <w:rPr>
          <w:rFonts w:eastAsia="MS Mincho"/>
          <w:color w:val="17365D"/>
          <w:kern w:val="32"/>
        </w:rPr>
        <w:br w:type="page"/>
      </w:r>
    </w:p>
    <w:p w:rsidR="005C709E" w:rsidRDefault="005C709E" w:rsidP="00F8320D">
      <w:pPr>
        <w:jc w:val="right"/>
        <w:rPr>
          <w:rFonts w:eastAsia="MS Mincho"/>
          <w:kern w:val="32"/>
        </w:rPr>
      </w:pPr>
      <w:r w:rsidRPr="00D276EF">
        <w:rPr>
          <w:rFonts w:eastAsia="MS Mincho"/>
          <w:kern w:val="32"/>
        </w:rPr>
        <w:lastRenderedPageBreak/>
        <w:t xml:space="preserve">Приложение </w:t>
      </w:r>
      <w:r>
        <w:rPr>
          <w:rFonts w:eastAsia="MS Mincho"/>
          <w:kern w:val="32"/>
        </w:rPr>
        <w:t>4</w:t>
      </w:r>
    </w:p>
    <w:p w:rsidR="00F443F7" w:rsidRDefault="00F443F7" w:rsidP="00F8320D">
      <w:pPr>
        <w:suppressAutoHyphens/>
        <w:jc w:val="center"/>
      </w:pPr>
    </w:p>
    <w:p w:rsidR="002F262F" w:rsidRDefault="002F262F" w:rsidP="00F8320D">
      <w:pPr>
        <w:suppressAutoHyphens/>
        <w:jc w:val="center"/>
      </w:pPr>
    </w:p>
    <w:p w:rsidR="003261EB" w:rsidRPr="003261EB" w:rsidRDefault="00F8320D" w:rsidP="00F8320D">
      <w:pPr>
        <w:suppressAutoHyphens/>
        <w:jc w:val="center"/>
      </w:pPr>
      <w:r>
        <w:t xml:space="preserve">ПРОЕКТ </w:t>
      </w:r>
      <w:r w:rsidR="003261EB" w:rsidRPr="003261EB">
        <w:t>ДОГОВОР</w:t>
      </w:r>
      <w:r>
        <w:t>А</w:t>
      </w:r>
      <w:r w:rsidR="003261EB" w:rsidRPr="003261EB">
        <w:t xml:space="preserve">  №</w:t>
      </w:r>
    </w:p>
    <w:p w:rsidR="00F8320D" w:rsidRPr="00F8320D" w:rsidRDefault="00F8320D" w:rsidP="00F8320D">
      <w:pPr>
        <w:pStyle w:val="ConsNonformat"/>
        <w:widowControl/>
        <w:jc w:val="center"/>
        <w:rPr>
          <w:rFonts w:ascii="Times New Roman" w:hAnsi="Times New Roman"/>
          <w:sz w:val="28"/>
          <w:szCs w:val="28"/>
        </w:rPr>
      </w:pPr>
      <w:r w:rsidRPr="00F8320D">
        <w:rPr>
          <w:rFonts w:ascii="Times New Roman" w:hAnsi="Times New Roman"/>
          <w:sz w:val="28"/>
          <w:szCs w:val="28"/>
        </w:rPr>
        <w:t xml:space="preserve">купли-продажи муниципального имущества на аукционе </w:t>
      </w:r>
    </w:p>
    <w:p w:rsidR="00F8320D" w:rsidRDefault="00F8320D" w:rsidP="00F8320D">
      <w:pPr>
        <w:pStyle w:val="ConsNonformat"/>
        <w:widowControl/>
        <w:jc w:val="center"/>
        <w:rPr>
          <w:rFonts w:ascii="Times New Roman" w:hAnsi="Times New Roman"/>
          <w:b/>
          <w:sz w:val="26"/>
          <w:szCs w:val="26"/>
        </w:rPr>
      </w:pPr>
    </w:p>
    <w:p w:rsidR="003261EB" w:rsidRPr="003261EB" w:rsidRDefault="003261EB" w:rsidP="003261EB">
      <w:pPr>
        <w:suppressAutoHyphens/>
      </w:pPr>
      <w:r w:rsidRPr="003261EB">
        <w:t xml:space="preserve">  </w:t>
      </w:r>
    </w:p>
    <w:p w:rsidR="003261EB" w:rsidRPr="00EB3D91" w:rsidRDefault="00534D7C" w:rsidP="003261EB">
      <w:pPr>
        <w:suppressAutoHyphens/>
      </w:pPr>
      <w:r w:rsidRPr="004C4EC9">
        <w:t xml:space="preserve">с. </w:t>
      </w:r>
      <w:r w:rsidRPr="00EB3D91">
        <w:t>Колчаново</w:t>
      </w:r>
      <w:r w:rsidRPr="00EB3D91">
        <w:tab/>
        <w:t xml:space="preserve">                                                                                 </w:t>
      </w:r>
      <w:r w:rsidR="003261EB" w:rsidRPr="00EB3D91">
        <w:t>«</w:t>
      </w:r>
      <w:r w:rsidR="00F8320D" w:rsidRPr="00EB3D91">
        <w:t>___</w:t>
      </w:r>
      <w:r w:rsidR="009B5783" w:rsidRPr="00EB3D91">
        <w:t xml:space="preserve">» </w:t>
      </w:r>
      <w:r w:rsidR="00F8320D" w:rsidRPr="00EB3D91">
        <w:t>___________</w:t>
      </w:r>
      <w:r w:rsidR="009B5783" w:rsidRPr="00EB3D91">
        <w:t xml:space="preserve"> </w:t>
      </w:r>
      <w:r w:rsidR="003261EB" w:rsidRPr="00EB3D91">
        <w:t>20</w:t>
      </w:r>
      <w:r w:rsidR="00EB3D91" w:rsidRPr="00EB3D91">
        <w:t>__</w:t>
      </w:r>
      <w:r w:rsidR="003261EB" w:rsidRPr="00EB3D91">
        <w:t xml:space="preserve"> года                                                                                      </w:t>
      </w:r>
    </w:p>
    <w:p w:rsidR="00F8320D" w:rsidRPr="00EB3D91" w:rsidRDefault="00F8320D" w:rsidP="003261EB">
      <w:pPr>
        <w:suppressAutoHyphens/>
      </w:pPr>
    </w:p>
    <w:p w:rsidR="003261EB" w:rsidRPr="00EB3D91" w:rsidRDefault="00EB3D91" w:rsidP="004C4EC9">
      <w:pPr>
        <w:ind w:firstLine="708"/>
        <w:jc w:val="both"/>
      </w:pPr>
      <w:r w:rsidRPr="00EB3D91">
        <w:rPr>
          <w:b/>
          <w:bCs/>
        </w:rPr>
        <w:t>М</w:t>
      </w:r>
      <w:r w:rsidRPr="00EB3D91">
        <w:rPr>
          <w:b/>
        </w:rPr>
        <w:t>униципальное образование Колчановское сельское поселение Волховского муниципального района Ленинградской области</w:t>
      </w:r>
      <w:r w:rsidRPr="00EB3D91">
        <w:t xml:space="preserve">, включено в государственный реестр муниципальных образований Главным управлением Министерства юстиции Российской Федерации по Северо-Западному федеральному округу 08.02.2006 года за регистрационным номером </w:t>
      </w:r>
      <w:r w:rsidRPr="00EB3D91">
        <w:rPr>
          <w:lang w:val="en-US"/>
        </w:rPr>
        <w:t>RU</w:t>
      </w:r>
      <w:r w:rsidRPr="00EB3D91">
        <w:t>47503305, свидетельство о включении муниципального образования в государственный реестр муниципальных образований 006295, Устав утвержден Решением Совета депутатов муниципального образования Колчановское сельское поселение Волховского муниципального района Ленинградской области от 14 ноября 2018 года № 31, зарегистрирован Главным управлением Министерства юстиции Российской Федерации по Ленинградской области 21.12.2018 года № ом475033052018001</w:t>
      </w:r>
      <w:r w:rsidRPr="00EB3D91">
        <w:rPr>
          <w:bCs/>
        </w:rPr>
        <w:t xml:space="preserve">, от имени которого действует </w:t>
      </w:r>
      <w:r w:rsidRPr="00EB3D91">
        <w:rPr>
          <w:b/>
        </w:rPr>
        <w:t>Администрация муниципального образования Колчановское сельское поселение Волховского муниципального района Ленинградской области</w:t>
      </w:r>
      <w:r w:rsidRPr="00EB3D91">
        <w:t xml:space="preserve">, (зарегистрирована администрацией Волховского района Ленинградской области 29 июня 1994 года № </w:t>
      </w:r>
      <w:r w:rsidRPr="00EB3D91">
        <w:rPr>
          <w:lang w:val="en-US"/>
        </w:rPr>
        <w:t>N</w:t>
      </w:r>
      <w:r w:rsidRPr="00EB3D91">
        <w:t xml:space="preserve"> 422, внесена ЕГРЮЛ за основным государственным регистрационным номером 1024702049393 Межрайонной инспекцией Федеральной налоговой службы № 5 по Ленинградской области 22.10.2002 года, ИНН - 4718002820, КПП – 470201001), действующая на основании Положения, утвержденного Решением Совета депутатов муниципального образования Колчановское сельское поселение Волховского муниципального района Ленинградской области (Второго созыва) от 14 сентября 2011 года № 38, в лице главы администрации </w:t>
      </w:r>
      <w:r w:rsidRPr="00EB3D91">
        <w:rPr>
          <w:b/>
          <w:i/>
        </w:rPr>
        <w:t>Ильиной Ольги Михайловны</w:t>
      </w:r>
      <w:r w:rsidRPr="00EB3D91">
        <w:rPr>
          <w:i/>
        </w:rPr>
        <w:t>,</w:t>
      </w:r>
      <w:r w:rsidRPr="00EB3D91">
        <w:t xml:space="preserve"> действующей на основании решения Совета депутатов муниципального образования Колчановское сельское поселение Волховского муниципального района Ленинградской области от 29.11.2019 года № 19</w:t>
      </w:r>
      <w:r w:rsidR="004C4EC9" w:rsidRPr="00EB3D91">
        <w:t>,</w:t>
      </w:r>
      <w:r w:rsidR="004C4EC9" w:rsidRPr="00EB3D91">
        <w:rPr>
          <w:color w:val="000000"/>
          <w:spacing w:val="5"/>
        </w:rPr>
        <w:t xml:space="preserve"> </w:t>
      </w:r>
      <w:r w:rsidR="00F8320D" w:rsidRPr="00EB3D91">
        <w:t>именуемый в дальнейшем «Продавец», с одной стороны,</w:t>
      </w:r>
      <w:r w:rsidR="00534D7C" w:rsidRPr="00EB3D91">
        <w:t xml:space="preserve"> и</w:t>
      </w:r>
      <w:r w:rsidR="004C4EC9" w:rsidRPr="00EB3D91">
        <w:t xml:space="preserve"> </w:t>
      </w:r>
      <w:r w:rsidR="003261EB" w:rsidRPr="00EB3D91">
        <w:t xml:space="preserve"> ___________________________</w:t>
      </w:r>
      <w:r w:rsidR="004C4EC9" w:rsidRPr="00EB3D91">
        <w:t>____</w:t>
      </w:r>
      <w:r w:rsidR="003261EB" w:rsidRPr="00EB3D91">
        <w:t>________, именуемый в дальнейшем «Покупатель», с другой стороны,  заключили настоящий договор о нижеследующем:</w:t>
      </w:r>
    </w:p>
    <w:p w:rsidR="003261EB" w:rsidRPr="00EB3D91" w:rsidRDefault="003261EB" w:rsidP="00F8320D">
      <w:pPr>
        <w:suppressAutoHyphens/>
        <w:ind w:right="-2"/>
        <w:jc w:val="both"/>
      </w:pPr>
    </w:p>
    <w:p w:rsidR="003261EB" w:rsidRPr="00EB3D91" w:rsidRDefault="003261EB" w:rsidP="00F8320D">
      <w:pPr>
        <w:keepNext/>
        <w:suppressAutoHyphens/>
        <w:ind w:right="-2"/>
        <w:jc w:val="center"/>
        <w:outlineLvl w:val="0"/>
      </w:pPr>
    </w:p>
    <w:p w:rsidR="002151F2" w:rsidRPr="00EB3D91" w:rsidRDefault="002151F2" w:rsidP="002151F2">
      <w:pPr>
        <w:numPr>
          <w:ilvl w:val="0"/>
          <w:numId w:val="68"/>
        </w:numPr>
        <w:jc w:val="center"/>
      </w:pPr>
      <w:r w:rsidRPr="00EB3D91">
        <w:t>Предмет договора</w:t>
      </w:r>
    </w:p>
    <w:p w:rsidR="004C4EC9" w:rsidRPr="00EB3D91" w:rsidRDefault="002151F2" w:rsidP="00534D7C">
      <w:pPr>
        <w:jc w:val="both"/>
      </w:pPr>
      <w:r w:rsidRPr="00EB3D91">
        <w:t xml:space="preserve">      1.1. </w:t>
      </w:r>
      <w:r w:rsidR="004C4EC9" w:rsidRPr="00EB3D91">
        <w:t>Продавец обязуется передать в собственность Покупателю, а Покупатель принять и оплатить муниципальное имущество: здание магазина, назначение: нежилое здание, 1-этажный, общая площадь 36,1 кв.м,  инв. № 9579, лит. А, кадастровый номер: 47:10:0819004:56, с земельным участком общей площадью 600 кв.м, кадастровый (условный) номер 47:10:0819001:215, категория земель: земли населенных пунктов, разрешенное использование: под магазин, (далее по тексту договора – Имущество). Имущество расположено по адресу: Ленинградская область, Волховский район, Колчановское сельское поселение, д. Яхново, ул. Тихвинская, д. 20</w:t>
      </w:r>
      <w:r w:rsidR="00307DCD" w:rsidRPr="00EB3D91">
        <w:t>.</w:t>
      </w:r>
    </w:p>
    <w:p w:rsidR="002151F2" w:rsidRPr="00EB3D91" w:rsidRDefault="004C4EC9" w:rsidP="00534D7C">
      <w:pPr>
        <w:jc w:val="both"/>
      </w:pPr>
      <w:r w:rsidRPr="00EB3D91">
        <w:t xml:space="preserve"> </w:t>
      </w:r>
      <w:r w:rsidR="002151F2" w:rsidRPr="00EB3D91">
        <w:t>1.2. Имущество принадлежит Продавцу на праве собственности на основании:</w:t>
      </w:r>
    </w:p>
    <w:p w:rsidR="002151F2" w:rsidRPr="00EB3D91" w:rsidRDefault="002151F2" w:rsidP="002151F2">
      <w:pPr>
        <w:jc w:val="both"/>
      </w:pPr>
      <w:r w:rsidRPr="00EB3D91">
        <w:t>__________________________________________________________________________</w:t>
      </w:r>
    </w:p>
    <w:p w:rsidR="00534D7C" w:rsidRPr="00EB3D91" w:rsidRDefault="002151F2" w:rsidP="002151F2">
      <w:pPr>
        <w:pStyle w:val="ConsNonformat"/>
        <w:widowControl/>
        <w:numPr>
          <w:ilvl w:val="1"/>
          <w:numId w:val="68"/>
        </w:numPr>
        <w:jc w:val="both"/>
        <w:rPr>
          <w:rFonts w:ascii="Times New Roman" w:hAnsi="Times New Roman" w:cs="Times New Roman"/>
          <w:sz w:val="24"/>
          <w:szCs w:val="24"/>
        </w:rPr>
      </w:pPr>
      <w:r w:rsidRPr="00EB3D91">
        <w:rPr>
          <w:rFonts w:ascii="Times New Roman" w:hAnsi="Times New Roman" w:cs="Times New Roman"/>
          <w:sz w:val="24"/>
          <w:szCs w:val="24"/>
        </w:rPr>
        <w:t>Продавец гарантирует, что на момент совершения сделки отчуждаемое Имущество</w:t>
      </w:r>
    </w:p>
    <w:p w:rsidR="002151F2" w:rsidRPr="00EB3D91" w:rsidRDefault="002151F2" w:rsidP="00534D7C">
      <w:pPr>
        <w:pStyle w:val="ConsNonformat"/>
        <w:widowControl/>
        <w:jc w:val="both"/>
        <w:rPr>
          <w:rFonts w:ascii="Times New Roman" w:hAnsi="Times New Roman" w:cs="Times New Roman"/>
          <w:sz w:val="24"/>
          <w:szCs w:val="24"/>
        </w:rPr>
      </w:pPr>
      <w:r w:rsidRPr="00EB3D91">
        <w:rPr>
          <w:rFonts w:ascii="Times New Roman" w:hAnsi="Times New Roman" w:cs="Times New Roman"/>
          <w:sz w:val="24"/>
          <w:szCs w:val="24"/>
        </w:rPr>
        <w:t xml:space="preserve">не продано, не заложено, не подарено, в споре и под запрещением (арестом) не состоит, </w:t>
      </w:r>
      <w:r w:rsidR="00534D7C" w:rsidRPr="00EB3D91">
        <w:rPr>
          <w:rFonts w:ascii="Times New Roman" w:hAnsi="Times New Roman" w:cs="Times New Roman"/>
          <w:sz w:val="24"/>
          <w:szCs w:val="24"/>
        </w:rPr>
        <w:t>в доверительное управление, в качестве вклада в уставной капитал юридических лиц не передано</w:t>
      </w:r>
      <w:r w:rsidRPr="00EB3D91">
        <w:rPr>
          <w:rFonts w:ascii="Times New Roman" w:hAnsi="Times New Roman" w:cs="Times New Roman"/>
          <w:sz w:val="24"/>
          <w:szCs w:val="24"/>
        </w:rPr>
        <w:t xml:space="preserve">. </w:t>
      </w:r>
    </w:p>
    <w:p w:rsidR="002151F2" w:rsidRPr="00EB3D91" w:rsidRDefault="002151F2" w:rsidP="002151F2">
      <w:pPr>
        <w:pStyle w:val="ConsNonformat"/>
        <w:widowControl/>
        <w:ind w:left="780"/>
        <w:jc w:val="both"/>
        <w:rPr>
          <w:rFonts w:ascii="Times New Roman" w:hAnsi="Times New Roman" w:cs="Times New Roman"/>
          <w:sz w:val="24"/>
          <w:szCs w:val="24"/>
        </w:rPr>
      </w:pPr>
    </w:p>
    <w:p w:rsidR="002151F2" w:rsidRPr="00EB3D91" w:rsidRDefault="002151F2" w:rsidP="002151F2">
      <w:pPr>
        <w:pStyle w:val="ConsPlusNormal"/>
        <w:ind w:firstLine="540"/>
        <w:jc w:val="center"/>
        <w:rPr>
          <w:rFonts w:ascii="Times New Roman" w:hAnsi="Times New Roman" w:cs="Times New Roman"/>
          <w:sz w:val="24"/>
          <w:szCs w:val="24"/>
        </w:rPr>
      </w:pPr>
      <w:r w:rsidRPr="00EB3D91">
        <w:rPr>
          <w:rFonts w:ascii="Times New Roman" w:hAnsi="Times New Roman" w:cs="Times New Roman"/>
          <w:sz w:val="24"/>
          <w:szCs w:val="24"/>
        </w:rPr>
        <w:t>2. Цена продажи Имущества и порядок расчета.</w:t>
      </w:r>
    </w:p>
    <w:p w:rsidR="00EB3D91" w:rsidRPr="00EB3D91" w:rsidRDefault="002151F2" w:rsidP="00EB3D91">
      <w:pPr>
        <w:pStyle w:val="ConsPlusNormal"/>
        <w:ind w:firstLine="540"/>
        <w:jc w:val="both"/>
        <w:rPr>
          <w:rFonts w:ascii="Times New Roman" w:hAnsi="Times New Roman" w:cs="Times New Roman"/>
          <w:sz w:val="24"/>
          <w:szCs w:val="24"/>
        </w:rPr>
      </w:pPr>
      <w:r w:rsidRPr="00EB3D91">
        <w:rPr>
          <w:rFonts w:ascii="Times New Roman" w:hAnsi="Times New Roman" w:cs="Times New Roman"/>
          <w:sz w:val="24"/>
          <w:szCs w:val="24"/>
        </w:rPr>
        <w:t>2.1.  Имущество продается за ______________ рубл</w:t>
      </w:r>
      <w:r w:rsidR="005843C5" w:rsidRPr="00EB3D91">
        <w:rPr>
          <w:rFonts w:ascii="Times New Roman" w:hAnsi="Times New Roman" w:cs="Times New Roman"/>
          <w:sz w:val="24"/>
          <w:szCs w:val="24"/>
        </w:rPr>
        <w:t>ей</w:t>
      </w:r>
      <w:r w:rsidRPr="00EB3D91">
        <w:rPr>
          <w:rFonts w:ascii="Times New Roman" w:hAnsi="Times New Roman" w:cs="Times New Roman"/>
          <w:sz w:val="24"/>
          <w:szCs w:val="24"/>
        </w:rPr>
        <w:t xml:space="preserve"> с учетом НДС</w:t>
      </w:r>
      <w:r w:rsidR="005843C5" w:rsidRPr="00EB3D91">
        <w:rPr>
          <w:rFonts w:ascii="Times New Roman" w:hAnsi="Times New Roman" w:cs="Times New Roman"/>
          <w:sz w:val="24"/>
          <w:szCs w:val="24"/>
        </w:rPr>
        <w:t>__________</w:t>
      </w:r>
      <w:r w:rsidRPr="00EB3D91">
        <w:rPr>
          <w:rFonts w:ascii="Times New Roman" w:hAnsi="Times New Roman" w:cs="Times New Roman"/>
          <w:sz w:val="24"/>
          <w:szCs w:val="24"/>
        </w:rPr>
        <w:t>___</w:t>
      </w:r>
      <w:r w:rsidR="006668D6">
        <w:rPr>
          <w:sz w:val="24"/>
          <w:szCs w:val="24"/>
        </w:rPr>
        <w:t xml:space="preserve">, </w:t>
      </w:r>
      <w:r w:rsidR="00EB3D91" w:rsidRPr="00EB3D91">
        <w:rPr>
          <w:rFonts w:ascii="Times New Roman" w:hAnsi="Times New Roman" w:cs="Times New Roman"/>
          <w:sz w:val="24"/>
          <w:szCs w:val="24"/>
        </w:rPr>
        <w:t xml:space="preserve">цена имущества определена по результатам проведения торгов, </w:t>
      </w:r>
      <w:r w:rsidR="006668D6">
        <w:rPr>
          <w:rFonts w:ascii="Times New Roman" w:hAnsi="Times New Roman" w:cs="Times New Roman"/>
          <w:sz w:val="24"/>
          <w:szCs w:val="24"/>
        </w:rPr>
        <w:t xml:space="preserve">                                                       </w:t>
      </w:r>
      <w:r w:rsidR="00EB3D91" w:rsidRPr="00EB3D91">
        <w:rPr>
          <w:rFonts w:ascii="Times New Roman" w:hAnsi="Times New Roman" w:cs="Times New Roman"/>
          <w:sz w:val="24"/>
          <w:szCs w:val="24"/>
        </w:rPr>
        <w:lastRenderedPageBreak/>
        <w:t>протокол № _______________________ от ___  _________ 20___ года.</w:t>
      </w:r>
    </w:p>
    <w:p w:rsidR="002151F2" w:rsidRPr="00EB3D91" w:rsidRDefault="002151F2" w:rsidP="002151F2">
      <w:pPr>
        <w:pStyle w:val="ConsNormal"/>
        <w:widowControl/>
        <w:ind w:firstLine="0"/>
        <w:jc w:val="both"/>
        <w:rPr>
          <w:rFonts w:ascii="Times New Roman" w:hAnsi="Times New Roman" w:cs="Times New Roman"/>
          <w:sz w:val="24"/>
          <w:szCs w:val="24"/>
        </w:rPr>
      </w:pPr>
      <w:r w:rsidRPr="00EB3D91">
        <w:rPr>
          <w:rFonts w:ascii="Times New Roman" w:hAnsi="Times New Roman" w:cs="Times New Roman"/>
          <w:sz w:val="24"/>
          <w:szCs w:val="24"/>
        </w:rPr>
        <w:t xml:space="preserve">         2.2. Задаток в сумме _________________ рублей, перечисленный Покупателем засчитывается в счет оплаты Имущества.</w:t>
      </w:r>
    </w:p>
    <w:p w:rsidR="002151F2" w:rsidRPr="005843C5" w:rsidRDefault="002151F2" w:rsidP="002151F2">
      <w:pPr>
        <w:pStyle w:val="aff0"/>
        <w:rPr>
          <w:b w:val="0"/>
          <w:sz w:val="24"/>
          <w:szCs w:val="24"/>
        </w:rPr>
      </w:pPr>
      <w:r w:rsidRPr="00EB3D91">
        <w:rPr>
          <w:b w:val="0"/>
          <w:sz w:val="24"/>
          <w:szCs w:val="24"/>
        </w:rPr>
        <w:t xml:space="preserve">2.3. За вычетом суммы задатка Покупатель обязан уплатить ______________ рублей </w:t>
      </w:r>
      <w:r w:rsidR="005843C5" w:rsidRPr="00EB3D91">
        <w:rPr>
          <w:b w:val="0"/>
          <w:sz w:val="24"/>
          <w:szCs w:val="24"/>
        </w:rPr>
        <w:t>___</w:t>
      </w:r>
      <w:r w:rsidRPr="00EB3D91">
        <w:rPr>
          <w:b w:val="0"/>
          <w:sz w:val="24"/>
          <w:szCs w:val="24"/>
        </w:rPr>
        <w:t xml:space="preserve"> копеек в течение 30 дней с даты заключения настоящего Договора в безналичном порядке путем перечисления указанной в да</w:t>
      </w:r>
      <w:r w:rsidRPr="005843C5">
        <w:rPr>
          <w:b w:val="0"/>
          <w:sz w:val="24"/>
          <w:szCs w:val="24"/>
        </w:rPr>
        <w:t xml:space="preserve">нном пункте суммы денежных средств на следующий счет: </w:t>
      </w:r>
    </w:p>
    <w:p w:rsidR="002151F2" w:rsidRPr="005843C5" w:rsidRDefault="005843C5" w:rsidP="005843C5">
      <w:pPr>
        <w:jc w:val="both"/>
        <w:rPr>
          <w:b/>
          <w:bCs/>
          <w:iCs/>
        </w:rPr>
      </w:pPr>
      <w:r w:rsidRPr="005843C5">
        <w:t xml:space="preserve">       УФК по Ленинградской области (Администрация МО Колчановское сельское поселение Волховского муниципального района Ленинградской области, л/с 04453000960) ИНН 4718002820, КПП 470201001, ОГРН 1024702049393, ОКТМО 41609427, </w:t>
      </w:r>
      <w:r>
        <w:t xml:space="preserve">                           </w:t>
      </w:r>
      <w:r w:rsidRPr="005843C5">
        <w:t xml:space="preserve">Банк – </w:t>
      </w:r>
      <w:r w:rsidRPr="005843C5">
        <w:rPr>
          <w:spacing w:val="-4"/>
        </w:rPr>
        <w:t xml:space="preserve">Отделение по Ленинградской области Северо-Западного главного управления Центрального банка Российской Федерации г. Санкт-Петербург, </w:t>
      </w:r>
      <w:r w:rsidRPr="005843C5">
        <w:t xml:space="preserve">БИК 044106001, </w:t>
      </w:r>
      <w:r>
        <w:t xml:space="preserve">                             </w:t>
      </w:r>
      <w:r w:rsidRPr="005843C5">
        <w:t>р/с 40101810200000010022, КБК 803 114 02053 10 0000 410</w:t>
      </w:r>
      <w:r w:rsidR="002151F2" w:rsidRPr="005843C5">
        <w:t xml:space="preserve">.      </w:t>
      </w:r>
    </w:p>
    <w:p w:rsidR="002151F2" w:rsidRPr="002151F2" w:rsidRDefault="002151F2" w:rsidP="002151F2">
      <w:pPr>
        <w:jc w:val="both"/>
      </w:pPr>
      <w:r w:rsidRPr="005843C5">
        <w:tab/>
        <w:t>Передача Имущества</w:t>
      </w:r>
      <w:r w:rsidRPr="002151F2">
        <w:t xml:space="preserve"> Продавцом и принятие его Покупателем осуществляется после полной оплаты Покупателем Имущества по подписываемому Сторонами передаточному акту.</w:t>
      </w:r>
    </w:p>
    <w:p w:rsidR="002151F2" w:rsidRPr="002151F2" w:rsidRDefault="002151F2" w:rsidP="002151F2">
      <w:pPr>
        <w:pStyle w:val="ConsNormal"/>
        <w:widowControl/>
        <w:ind w:firstLine="0"/>
        <w:jc w:val="both"/>
        <w:rPr>
          <w:rFonts w:ascii="Times New Roman" w:hAnsi="Times New Roman" w:cs="Times New Roman"/>
          <w:sz w:val="24"/>
          <w:szCs w:val="24"/>
        </w:rPr>
      </w:pPr>
      <w:r w:rsidRPr="002151F2">
        <w:rPr>
          <w:rFonts w:ascii="Times New Roman" w:hAnsi="Times New Roman" w:cs="Times New Roman"/>
          <w:sz w:val="24"/>
          <w:szCs w:val="24"/>
        </w:rPr>
        <w:t xml:space="preserve">         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w:t>
      </w:r>
    </w:p>
    <w:p w:rsidR="002151F2" w:rsidRDefault="002151F2" w:rsidP="002151F2">
      <w:pPr>
        <w:pStyle w:val="ConsNormal"/>
        <w:widowControl/>
        <w:ind w:firstLine="0"/>
        <w:jc w:val="both"/>
        <w:rPr>
          <w:rFonts w:ascii="Times New Roman" w:hAnsi="Times New Roman" w:cs="Times New Roman"/>
          <w:color w:val="0000FF"/>
          <w:sz w:val="24"/>
          <w:szCs w:val="24"/>
        </w:rPr>
      </w:pPr>
      <w:r w:rsidRPr="002151F2">
        <w:rPr>
          <w:rFonts w:ascii="Times New Roman" w:hAnsi="Times New Roman" w:cs="Times New Roman"/>
          <w:sz w:val="24"/>
          <w:szCs w:val="24"/>
        </w:rPr>
        <w:t xml:space="preserve">        2.5. Факт оплаты по настоящему Договору удостоверяется выпиской с указанного в п. 2.3. настоящего Договора счета, подтверждающей поступление денежных средств в счет оплаты за приобретаемое Имущество</w:t>
      </w:r>
      <w:r w:rsidRPr="002151F2">
        <w:rPr>
          <w:rFonts w:ascii="Times New Roman" w:hAnsi="Times New Roman" w:cs="Times New Roman"/>
          <w:color w:val="0000FF"/>
          <w:sz w:val="24"/>
          <w:szCs w:val="24"/>
        </w:rPr>
        <w:t>.</w:t>
      </w:r>
    </w:p>
    <w:p w:rsidR="002151F2" w:rsidRPr="002151F2" w:rsidRDefault="002151F2" w:rsidP="002151F2">
      <w:pPr>
        <w:pStyle w:val="ConsNormal"/>
        <w:widowControl/>
        <w:ind w:firstLine="0"/>
        <w:jc w:val="both"/>
        <w:rPr>
          <w:rFonts w:ascii="Times New Roman" w:hAnsi="Times New Roman" w:cs="Times New Roman"/>
          <w:sz w:val="24"/>
          <w:szCs w:val="24"/>
        </w:rPr>
      </w:pPr>
    </w:p>
    <w:p w:rsidR="002151F2" w:rsidRPr="002151F2" w:rsidRDefault="002151F2" w:rsidP="002151F2">
      <w:pPr>
        <w:pStyle w:val="ConsNonformat"/>
        <w:widowControl/>
        <w:jc w:val="center"/>
        <w:rPr>
          <w:rFonts w:ascii="Times New Roman" w:hAnsi="Times New Roman" w:cs="Times New Roman"/>
          <w:sz w:val="24"/>
          <w:szCs w:val="24"/>
        </w:rPr>
      </w:pPr>
      <w:r w:rsidRPr="002151F2">
        <w:rPr>
          <w:rFonts w:ascii="Times New Roman" w:hAnsi="Times New Roman" w:cs="Times New Roman"/>
          <w:sz w:val="24"/>
          <w:szCs w:val="24"/>
        </w:rPr>
        <w:t>3. Переход права собственности на Имущество</w:t>
      </w:r>
    </w:p>
    <w:p w:rsidR="002151F2" w:rsidRPr="002151F2" w:rsidRDefault="002151F2" w:rsidP="002151F2">
      <w:pPr>
        <w:pStyle w:val="ConsNonformat"/>
        <w:widowControl/>
        <w:numPr>
          <w:ilvl w:val="1"/>
          <w:numId w:val="69"/>
        </w:numPr>
        <w:ind w:left="0" w:firstLine="426"/>
        <w:jc w:val="both"/>
        <w:rPr>
          <w:rFonts w:ascii="Times New Roman" w:hAnsi="Times New Roman" w:cs="Times New Roman"/>
          <w:sz w:val="24"/>
          <w:szCs w:val="24"/>
        </w:rPr>
      </w:pPr>
      <w:r w:rsidRPr="002151F2">
        <w:rPr>
          <w:rFonts w:ascii="Times New Roman" w:hAnsi="Times New Roman" w:cs="Times New Roman"/>
          <w:sz w:val="24"/>
          <w:szCs w:val="24"/>
        </w:rPr>
        <w:t>Право собственности на Имущество возникает у Покупателя после выполнения в совокупности следующих условий:</w:t>
      </w:r>
    </w:p>
    <w:p w:rsidR="002151F2" w:rsidRPr="002151F2" w:rsidRDefault="002151F2" w:rsidP="002151F2">
      <w:pPr>
        <w:pStyle w:val="ConsNonformat"/>
        <w:widowControl/>
        <w:numPr>
          <w:ilvl w:val="0"/>
          <w:numId w:val="70"/>
        </w:numPr>
        <w:rPr>
          <w:rFonts w:ascii="Times New Roman" w:hAnsi="Times New Roman" w:cs="Times New Roman"/>
          <w:sz w:val="24"/>
          <w:szCs w:val="24"/>
        </w:rPr>
      </w:pPr>
      <w:r w:rsidRPr="002151F2">
        <w:rPr>
          <w:rFonts w:ascii="Times New Roman" w:hAnsi="Times New Roman" w:cs="Times New Roman"/>
          <w:sz w:val="24"/>
          <w:szCs w:val="24"/>
        </w:rPr>
        <w:t>Подписания настоящего Договора и принятия Имущества от Продавца;</w:t>
      </w:r>
    </w:p>
    <w:p w:rsidR="002151F2" w:rsidRPr="002151F2" w:rsidRDefault="002151F2" w:rsidP="002151F2">
      <w:pPr>
        <w:pStyle w:val="ConsNonformat"/>
        <w:widowControl/>
        <w:numPr>
          <w:ilvl w:val="0"/>
          <w:numId w:val="70"/>
        </w:numPr>
        <w:ind w:left="0" w:firstLine="426"/>
        <w:jc w:val="both"/>
        <w:rPr>
          <w:rFonts w:ascii="Times New Roman" w:hAnsi="Times New Roman" w:cs="Times New Roman"/>
          <w:sz w:val="24"/>
          <w:szCs w:val="24"/>
        </w:rPr>
      </w:pPr>
      <w:r w:rsidRPr="002151F2">
        <w:rPr>
          <w:rFonts w:ascii="Times New Roman" w:hAnsi="Times New Roman" w:cs="Times New Roman"/>
          <w:sz w:val="24"/>
          <w:szCs w:val="24"/>
        </w:rPr>
        <w:t>Оплаты стоимости Имущества в размере и порядке, определенном п.2.3. настоящего Договора;</w:t>
      </w:r>
    </w:p>
    <w:p w:rsidR="002151F2" w:rsidRPr="002151F2" w:rsidRDefault="002151F2" w:rsidP="002151F2">
      <w:pPr>
        <w:pStyle w:val="ConsNonformat"/>
        <w:widowControl/>
        <w:numPr>
          <w:ilvl w:val="0"/>
          <w:numId w:val="70"/>
        </w:numPr>
        <w:ind w:left="0" w:firstLine="426"/>
        <w:jc w:val="both"/>
        <w:rPr>
          <w:rFonts w:ascii="Times New Roman" w:hAnsi="Times New Roman" w:cs="Times New Roman"/>
          <w:sz w:val="24"/>
          <w:szCs w:val="24"/>
        </w:rPr>
      </w:pPr>
      <w:r w:rsidRPr="002151F2">
        <w:rPr>
          <w:rFonts w:ascii="Times New Roman" w:hAnsi="Times New Roman" w:cs="Times New Roman"/>
          <w:sz w:val="24"/>
          <w:szCs w:val="24"/>
        </w:rPr>
        <w:t>Государственной регистрации перехода права собственности на Имущество в Управлении Федеральной службы государственной регистрации, кадастра и картографии по Ленинградской области.</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 xml:space="preserve">Покупатель несет ответственность с момента подписания акта приема-передачи Имущества за все риски повреждения или уничтожения Имущества, которые могут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прочее).  </w:t>
      </w:r>
    </w:p>
    <w:p w:rsidR="002151F2" w:rsidRPr="002151F2" w:rsidRDefault="002151F2" w:rsidP="002151F2">
      <w:pPr>
        <w:pStyle w:val="ConsNonformat"/>
        <w:widowControl/>
        <w:numPr>
          <w:ilvl w:val="0"/>
          <w:numId w:val="69"/>
        </w:numPr>
        <w:jc w:val="center"/>
        <w:rPr>
          <w:rFonts w:ascii="Times New Roman" w:hAnsi="Times New Roman" w:cs="Times New Roman"/>
          <w:sz w:val="24"/>
          <w:szCs w:val="24"/>
        </w:rPr>
      </w:pPr>
      <w:r w:rsidRPr="002151F2">
        <w:rPr>
          <w:rFonts w:ascii="Times New Roman" w:hAnsi="Times New Roman" w:cs="Times New Roman"/>
          <w:sz w:val="24"/>
          <w:szCs w:val="24"/>
        </w:rPr>
        <w:t>Обязанности сторон.</w:t>
      </w:r>
    </w:p>
    <w:p w:rsidR="002151F2" w:rsidRPr="002151F2" w:rsidRDefault="002151F2" w:rsidP="002151F2">
      <w:pPr>
        <w:pStyle w:val="ConsNonformat"/>
        <w:widowControl/>
        <w:numPr>
          <w:ilvl w:val="1"/>
          <w:numId w:val="69"/>
        </w:numPr>
        <w:rPr>
          <w:rFonts w:ascii="Times New Roman" w:hAnsi="Times New Roman" w:cs="Times New Roman"/>
          <w:sz w:val="24"/>
          <w:szCs w:val="24"/>
        </w:rPr>
      </w:pPr>
      <w:r w:rsidRPr="002151F2">
        <w:rPr>
          <w:rFonts w:ascii="Times New Roman" w:hAnsi="Times New Roman" w:cs="Times New Roman"/>
          <w:sz w:val="24"/>
          <w:szCs w:val="24"/>
        </w:rPr>
        <w:t>Покупатель обязуется:</w:t>
      </w:r>
    </w:p>
    <w:p w:rsidR="002151F2" w:rsidRPr="002151F2" w:rsidRDefault="002151F2" w:rsidP="002151F2">
      <w:pPr>
        <w:pStyle w:val="ConsNonformat"/>
        <w:widowControl/>
        <w:numPr>
          <w:ilvl w:val="2"/>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Произвести оплату стоимости Имущества в срок и в порядке, установленном разделом 2 настоящего Договора;</w:t>
      </w:r>
    </w:p>
    <w:p w:rsidR="002151F2" w:rsidRPr="002151F2" w:rsidRDefault="002151F2" w:rsidP="002151F2">
      <w:pPr>
        <w:pStyle w:val="ConsNonformat"/>
        <w:widowControl/>
        <w:numPr>
          <w:ilvl w:val="2"/>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В течение 5</w:t>
      </w:r>
      <w:r w:rsidR="005843C5">
        <w:rPr>
          <w:rFonts w:ascii="Times New Roman" w:hAnsi="Times New Roman" w:cs="Times New Roman"/>
          <w:sz w:val="24"/>
          <w:szCs w:val="24"/>
        </w:rPr>
        <w:t xml:space="preserve"> </w:t>
      </w:r>
      <w:r w:rsidRPr="002151F2">
        <w:rPr>
          <w:rFonts w:ascii="Times New Roman" w:hAnsi="Times New Roman" w:cs="Times New Roman"/>
          <w:sz w:val="24"/>
          <w:szCs w:val="24"/>
        </w:rPr>
        <w:t>(пяти) календарных дней со дня полной оплаты настоящего Договора принять от Продавца по акту приема-передачи Имущество.</w:t>
      </w:r>
    </w:p>
    <w:p w:rsidR="002151F2" w:rsidRPr="002151F2" w:rsidRDefault="002151F2" w:rsidP="002151F2">
      <w:pPr>
        <w:pStyle w:val="ConsNonformat"/>
        <w:widowControl/>
        <w:numPr>
          <w:ilvl w:val="2"/>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Представить все необходимые документы и нести все расходы по регистрации перехода права собственности в Управлении Федеральной службы государственной регистрации, кадастра и картографии по Ленинградской области.</w:t>
      </w:r>
    </w:p>
    <w:p w:rsidR="002151F2" w:rsidRPr="002151F2" w:rsidRDefault="002151F2" w:rsidP="002151F2">
      <w:pPr>
        <w:pStyle w:val="ConsNonformat"/>
        <w:widowControl/>
        <w:numPr>
          <w:ilvl w:val="2"/>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Выступать правопреемником в отношении всех касающихся Имущества обязательств эксплуатационного и градостроительного характера, а также обеспечивать доступ на территорию Имущества представителям коммунальных служб по вопросам, касающимся их деятельности.</w:t>
      </w:r>
    </w:p>
    <w:p w:rsidR="002151F2" w:rsidRPr="002151F2" w:rsidRDefault="002151F2" w:rsidP="002151F2">
      <w:pPr>
        <w:pStyle w:val="ConsNonformat"/>
        <w:widowControl/>
        <w:numPr>
          <w:ilvl w:val="1"/>
          <w:numId w:val="69"/>
        </w:numPr>
        <w:jc w:val="both"/>
        <w:rPr>
          <w:rFonts w:ascii="Times New Roman" w:hAnsi="Times New Roman" w:cs="Times New Roman"/>
          <w:sz w:val="24"/>
          <w:szCs w:val="24"/>
        </w:rPr>
      </w:pPr>
      <w:r w:rsidRPr="002151F2">
        <w:rPr>
          <w:rFonts w:ascii="Times New Roman" w:hAnsi="Times New Roman" w:cs="Times New Roman"/>
          <w:sz w:val="24"/>
          <w:szCs w:val="24"/>
        </w:rPr>
        <w:t>Продавец обязуется:</w:t>
      </w:r>
    </w:p>
    <w:p w:rsidR="002151F2" w:rsidRDefault="002151F2" w:rsidP="002151F2">
      <w:pPr>
        <w:pStyle w:val="ConsNonformat"/>
        <w:widowControl/>
        <w:numPr>
          <w:ilvl w:val="2"/>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Передать Имущество по акту приема-передачи Покупателю в течение 5 (пяти) календарных дней согласно п</w:t>
      </w:r>
      <w:r w:rsidR="005843C5">
        <w:rPr>
          <w:rFonts w:ascii="Times New Roman" w:hAnsi="Times New Roman" w:cs="Times New Roman"/>
          <w:sz w:val="24"/>
          <w:szCs w:val="24"/>
        </w:rPr>
        <w:t>.</w:t>
      </w:r>
      <w:r w:rsidRPr="002151F2">
        <w:rPr>
          <w:rFonts w:ascii="Times New Roman" w:hAnsi="Times New Roman" w:cs="Times New Roman"/>
          <w:sz w:val="24"/>
          <w:szCs w:val="24"/>
        </w:rPr>
        <w:t xml:space="preserve"> 4.1.2</w:t>
      </w:r>
      <w:r w:rsidR="005843C5">
        <w:rPr>
          <w:rFonts w:ascii="Times New Roman" w:hAnsi="Times New Roman" w:cs="Times New Roman"/>
          <w:sz w:val="24"/>
          <w:szCs w:val="24"/>
        </w:rPr>
        <w:t>.</w:t>
      </w:r>
      <w:r w:rsidRPr="002151F2">
        <w:rPr>
          <w:rFonts w:ascii="Times New Roman" w:hAnsi="Times New Roman" w:cs="Times New Roman"/>
          <w:sz w:val="24"/>
          <w:szCs w:val="24"/>
        </w:rPr>
        <w:t xml:space="preserve"> настоящего Договора, причем риск случайной гибели или повреждения Имущества, расходы по его содержанию переходят на Покупателя с момента такой передачи.</w:t>
      </w:r>
    </w:p>
    <w:p w:rsidR="005C5949" w:rsidRDefault="005C5949" w:rsidP="005C5949">
      <w:pPr>
        <w:pStyle w:val="ConsNonformat"/>
        <w:widowControl/>
        <w:ind w:left="360"/>
        <w:jc w:val="both"/>
        <w:rPr>
          <w:rFonts w:ascii="Times New Roman" w:hAnsi="Times New Roman" w:cs="Times New Roman"/>
          <w:sz w:val="24"/>
          <w:szCs w:val="24"/>
        </w:rPr>
      </w:pPr>
    </w:p>
    <w:p w:rsidR="002151F2" w:rsidRPr="002151F2" w:rsidRDefault="002151F2" w:rsidP="002151F2">
      <w:pPr>
        <w:pStyle w:val="ConsNonformat"/>
        <w:widowControl/>
        <w:numPr>
          <w:ilvl w:val="0"/>
          <w:numId w:val="69"/>
        </w:numPr>
        <w:jc w:val="center"/>
        <w:rPr>
          <w:rFonts w:ascii="Times New Roman" w:hAnsi="Times New Roman" w:cs="Times New Roman"/>
          <w:sz w:val="24"/>
          <w:szCs w:val="24"/>
        </w:rPr>
      </w:pPr>
      <w:r w:rsidRPr="002151F2">
        <w:rPr>
          <w:rFonts w:ascii="Times New Roman" w:hAnsi="Times New Roman" w:cs="Times New Roman"/>
          <w:sz w:val="24"/>
          <w:szCs w:val="24"/>
        </w:rPr>
        <w:lastRenderedPageBreak/>
        <w:t>Ответственность Сторон.</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В случае уклонения или отказа Покупателя от заключения в установленный срок договора купли-продажи, он утрачивает право на заключение указанного договора и задаток ему не возвращается.</w:t>
      </w:r>
    </w:p>
    <w:p w:rsidR="002151F2" w:rsidRPr="002151F2" w:rsidRDefault="002151F2" w:rsidP="002151F2">
      <w:pPr>
        <w:pStyle w:val="ConsNonformat"/>
        <w:widowControl/>
        <w:numPr>
          <w:ilvl w:val="0"/>
          <w:numId w:val="69"/>
        </w:numPr>
        <w:jc w:val="center"/>
        <w:rPr>
          <w:rFonts w:ascii="Times New Roman" w:hAnsi="Times New Roman" w:cs="Times New Roman"/>
          <w:sz w:val="24"/>
          <w:szCs w:val="24"/>
        </w:rPr>
      </w:pPr>
      <w:r w:rsidRPr="002151F2">
        <w:rPr>
          <w:rFonts w:ascii="Times New Roman" w:hAnsi="Times New Roman" w:cs="Times New Roman"/>
          <w:sz w:val="24"/>
          <w:szCs w:val="24"/>
        </w:rPr>
        <w:t>Действие Договора.</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 xml:space="preserve">Договор вступает в силу с момента его подписания Сторонами и действует до полного исполнения своих обязательств Сторонами. </w:t>
      </w:r>
    </w:p>
    <w:p w:rsidR="002151F2" w:rsidRPr="002151F2" w:rsidRDefault="002151F2" w:rsidP="002151F2">
      <w:pPr>
        <w:pStyle w:val="ConsNonformat"/>
        <w:widowControl/>
        <w:jc w:val="both"/>
        <w:rPr>
          <w:rFonts w:ascii="Times New Roman" w:hAnsi="Times New Roman" w:cs="Times New Roman"/>
          <w:sz w:val="24"/>
          <w:szCs w:val="24"/>
        </w:rPr>
      </w:pPr>
      <w:r w:rsidRPr="002151F2">
        <w:rPr>
          <w:rFonts w:ascii="Times New Roman" w:hAnsi="Times New Roman" w:cs="Times New Roman"/>
          <w:sz w:val="24"/>
          <w:szCs w:val="24"/>
        </w:rPr>
        <w:t>Договор подлежит государственной регистрации.</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 xml:space="preserve">В случае неисполнения Покупателем требований, установленных п. 2.3. настоящего Договора Продавец имеет право расторгнуть договор в одностороннем порядке, уведомив об этом Покупателя не менее чем за 10 (десять) календарных дней до предполагаемой даты расторжения договора, либо требовать исполнения Договора в судебном порядке. За каждый день просрочки оплаты  Имущества на Покупателя налагаются пени в размере 5 процентов от суммы платежа. </w:t>
      </w:r>
    </w:p>
    <w:p w:rsid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Договор подлежит расторжению также в случаях, предусмотренных действующим законодательством Российской Федерации.</w:t>
      </w:r>
    </w:p>
    <w:p w:rsidR="00734D1A" w:rsidRPr="002151F2" w:rsidRDefault="00734D1A" w:rsidP="00734D1A">
      <w:pPr>
        <w:pStyle w:val="ConsNonformat"/>
        <w:widowControl/>
        <w:ind w:left="360"/>
        <w:jc w:val="both"/>
        <w:rPr>
          <w:rFonts w:ascii="Times New Roman" w:hAnsi="Times New Roman" w:cs="Times New Roman"/>
          <w:sz w:val="24"/>
          <w:szCs w:val="24"/>
        </w:rPr>
      </w:pPr>
    </w:p>
    <w:p w:rsidR="002151F2" w:rsidRPr="002151F2" w:rsidRDefault="002151F2" w:rsidP="002151F2">
      <w:pPr>
        <w:pStyle w:val="ConsNonformat"/>
        <w:widowControl/>
        <w:numPr>
          <w:ilvl w:val="0"/>
          <w:numId w:val="69"/>
        </w:numPr>
        <w:jc w:val="center"/>
        <w:rPr>
          <w:rFonts w:ascii="Times New Roman" w:hAnsi="Times New Roman" w:cs="Times New Roman"/>
          <w:sz w:val="24"/>
          <w:szCs w:val="24"/>
        </w:rPr>
      </w:pPr>
      <w:r w:rsidRPr="002151F2">
        <w:rPr>
          <w:rFonts w:ascii="Times New Roman" w:hAnsi="Times New Roman" w:cs="Times New Roman"/>
          <w:sz w:val="24"/>
          <w:szCs w:val="24"/>
        </w:rPr>
        <w:t>Заключительные положения.</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Отношения Сторон не урегулированные Договором, регулируются действующим законодательством Российской Федерации.</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Все споры и разногласия, которые могут возникнуть из Договора или в связи с ним, будут разрешаться путем переговоров между Сторонами.</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Споры, возникшие между Сторонами, которые не удалось решить путем переговоров, подлежат окончательному разрешению в Арбитражном суде г. Санкт-Петербурга и Ленинградской области.</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rsidR="002151F2" w:rsidRPr="002151F2" w:rsidRDefault="002151F2" w:rsidP="002151F2">
      <w:pPr>
        <w:pStyle w:val="ConsNonformat"/>
        <w:widowControl/>
        <w:numPr>
          <w:ilvl w:val="1"/>
          <w:numId w:val="69"/>
        </w:numPr>
        <w:ind w:left="0" w:firstLine="360"/>
        <w:jc w:val="both"/>
        <w:rPr>
          <w:rFonts w:ascii="Times New Roman" w:hAnsi="Times New Roman" w:cs="Times New Roman"/>
          <w:sz w:val="24"/>
          <w:szCs w:val="24"/>
        </w:rPr>
      </w:pPr>
      <w:r w:rsidRPr="002151F2">
        <w:rPr>
          <w:rFonts w:ascii="Times New Roman" w:hAnsi="Times New Roman" w:cs="Times New Roman"/>
          <w:sz w:val="24"/>
          <w:szCs w:val="24"/>
        </w:rPr>
        <w:t>Настоящий Договор составлен в трех экземплярах, один из которых хранится в Управлении Федеральной службы государственной регистрации, кадастра и картографии по Ленинградской области, по экземпляру выдается Продавцу и Покупателю.</w:t>
      </w:r>
    </w:p>
    <w:p w:rsidR="002151F2" w:rsidRDefault="002151F2" w:rsidP="002151F2">
      <w:pPr>
        <w:pStyle w:val="ConsNonformat"/>
        <w:widowControl/>
        <w:jc w:val="both"/>
        <w:rPr>
          <w:rFonts w:ascii="Times New Roman" w:hAnsi="Times New Roman" w:cs="Times New Roman"/>
          <w:sz w:val="24"/>
          <w:szCs w:val="24"/>
        </w:rPr>
      </w:pPr>
    </w:p>
    <w:p w:rsidR="00F443F7" w:rsidRPr="002151F2" w:rsidRDefault="00F443F7" w:rsidP="002151F2">
      <w:pPr>
        <w:pStyle w:val="ConsNonformat"/>
        <w:widowControl/>
        <w:jc w:val="both"/>
        <w:rPr>
          <w:rFonts w:ascii="Times New Roman" w:hAnsi="Times New Roman" w:cs="Times New Roman"/>
          <w:sz w:val="24"/>
          <w:szCs w:val="24"/>
        </w:rPr>
      </w:pPr>
    </w:p>
    <w:p w:rsidR="002151F2" w:rsidRPr="002151F2" w:rsidRDefault="002151F2" w:rsidP="002151F2">
      <w:pPr>
        <w:pStyle w:val="ConsNonformat"/>
        <w:widowControl/>
        <w:jc w:val="both"/>
        <w:rPr>
          <w:rFonts w:ascii="Times New Roman" w:hAnsi="Times New Roman" w:cs="Times New Roman"/>
          <w:sz w:val="24"/>
          <w:szCs w:val="24"/>
        </w:rPr>
      </w:pPr>
      <w:r w:rsidRPr="002151F2">
        <w:rPr>
          <w:rFonts w:ascii="Times New Roman" w:hAnsi="Times New Roman" w:cs="Times New Roman"/>
          <w:sz w:val="24"/>
          <w:szCs w:val="24"/>
        </w:rPr>
        <w:t>Подписи сторон:</w:t>
      </w:r>
    </w:p>
    <w:p w:rsidR="002151F2" w:rsidRPr="002151F2" w:rsidRDefault="002151F2" w:rsidP="002151F2">
      <w:pPr>
        <w:pStyle w:val="ConsNonformat"/>
        <w:widowControl/>
        <w:jc w:val="both"/>
        <w:rPr>
          <w:rFonts w:ascii="Times New Roman" w:hAnsi="Times New Roman" w:cs="Times New Roman"/>
          <w:sz w:val="24"/>
          <w:szCs w:val="24"/>
        </w:rPr>
      </w:pPr>
      <w:r w:rsidRPr="002151F2">
        <w:rPr>
          <w:rFonts w:ascii="Times New Roman" w:hAnsi="Times New Roman" w:cs="Times New Roman"/>
          <w:sz w:val="24"/>
          <w:szCs w:val="24"/>
        </w:rPr>
        <w:t>Продавец:                                                                         Покупатель:</w:t>
      </w:r>
    </w:p>
    <w:p w:rsidR="003261EB" w:rsidRPr="002151F2" w:rsidRDefault="003261EB" w:rsidP="00F8320D">
      <w:pPr>
        <w:suppressAutoHyphens/>
        <w:rPr>
          <w:i/>
        </w:rPr>
      </w:pPr>
    </w:p>
    <w:p w:rsidR="003261EB" w:rsidRPr="002151F2" w:rsidRDefault="002151F2" w:rsidP="00F8320D">
      <w:pPr>
        <w:suppressAutoHyphens/>
      </w:pPr>
      <w:r>
        <w:t>______________________                                                 __________________</w:t>
      </w:r>
    </w:p>
    <w:p w:rsidR="003261EB" w:rsidRPr="003261EB" w:rsidRDefault="003261EB" w:rsidP="003261EB">
      <w:pPr>
        <w:suppressAutoHyphens/>
        <w:rPr>
          <w:i/>
        </w:rPr>
      </w:pPr>
    </w:p>
    <w:p w:rsidR="003261EB" w:rsidRPr="003261EB" w:rsidRDefault="003261EB" w:rsidP="003261EB">
      <w:pPr>
        <w:rPr>
          <w:i/>
        </w:rPr>
      </w:pPr>
    </w:p>
    <w:p w:rsidR="003261EB" w:rsidRPr="003261EB" w:rsidRDefault="003261EB" w:rsidP="003261EB">
      <w:pPr>
        <w:rPr>
          <w:i/>
        </w:rPr>
      </w:pPr>
    </w:p>
    <w:p w:rsidR="003E38DE" w:rsidRDefault="003E38DE" w:rsidP="005F308A">
      <w:pPr>
        <w:tabs>
          <w:tab w:val="left" w:pos="5040"/>
        </w:tabs>
        <w:ind w:left="5040" w:hanging="180"/>
        <w:jc w:val="right"/>
        <w:rPr>
          <w:sz w:val="26"/>
          <w:szCs w:val="26"/>
        </w:rPr>
      </w:pPr>
    </w:p>
    <w:p w:rsidR="003E38DE" w:rsidRDefault="003E38DE" w:rsidP="005F308A">
      <w:pPr>
        <w:tabs>
          <w:tab w:val="left" w:pos="5040"/>
        </w:tabs>
        <w:ind w:left="5040" w:hanging="180"/>
        <w:jc w:val="right"/>
        <w:rPr>
          <w:sz w:val="26"/>
          <w:szCs w:val="26"/>
        </w:rPr>
      </w:pPr>
    </w:p>
    <w:p w:rsidR="003E38DE" w:rsidRDefault="003E38DE" w:rsidP="005F308A">
      <w:pPr>
        <w:tabs>
          <w:tab w:val="left" w:pos="5040"/>
        </w:tabs>
        <w:ind w:left="5040" w:hanging="180"/>
        <w:jc w:val="right"/>
        <w:rPr>
          <w:sz w:val="26"/>
          <w:szCs w:val="26"/>
        </w:rPr>
      </w:pPr>
    </w:p>
    <w:p w:rsidR="003E38DE" w:rsidRDefault="003E38DE" w:rsidP="005F308A">
      <w:pPr>
        <w:tabs>
          <w:tab w:val="left" w:pos="5040"/>
        </w:tabs>
        <w:ind w:left="5040" w:hanging="180"/>
        <w:jc w:val="right"/>
        <w:rPr>
          <w:sz w:val="26"/>
          <w:szCs w:val="26"/>
        </w:rPr>
      </w:pPr>
    </w:p>
    <w:p w:rsidR="003E38DE" w:rsidRDefault="003E38DE" w:rsidP="005F308A">
      <w:pPr>
        <w:tabs>
          <w:tab w:val="left" w:pos="5040"/>
        </w:tabs>
        <w:ind w:left="5040" w:hanging="180"/>
        <w:jc w:val="right"/>
        <w:rPr>
          <w:sz w:val="26"/>
          <w:szCs w:val="26"/>
        </w:rPr>
      </w:pPr>
    </w:p>
    <w:p w:rsidR="003E38DE" w:rsidRDefault="003E38DE" w:rsidP="005F308A">
      <w:pPr>
        <w:tabs>
          <w:tab w:val="left" w:pos="5040"/>
        </w:tabs>
        <w:ind w:left="5040" w:hanging="180"/>
        <w:jc w:val="right"/>
        <w:rPr>
          <w:sz w:val="26"/>
          <w:szCs w:val="26"/>
        </w:rPr>
      </w:pPr>
    </w:p>
    <w:p w:rsidR="003E38DE" w:rsidRDefault="003E38DE" w:rsidP="005F308A">
      <w:pPr>
        <w:tabs>
          <w:tab w:val="left" w:pos="5040"/>
        </w:tabs>
        <w:ind w:left="5040" w:hanging="180"/>
        <w:jc w:val="right"/>
        <w:rPr>
          <w:sz w:val="26"/>
          <w:szCs w:val="26"/>
        </w:rPr>
      </w:pPr>
    </w:p>
    <w:p w:rsidR="003E38DE" w:rsidRDefault="003E38DE" w:rsidP="005F308A">
      <w:pPr>
        <w:tabs>
          <w:tab w:val="left" w:pos="5040"/>
        </w:tabs>
        <w:ind w:left="5040" w:hanging="180"/>
        <w:jc w:val="right"/>
        <w:rPr>
          <w:sz w:val="26"/>
          <w:szCs w:val="26"/>
        </w:rPr>
      </w:pPr>
    </w:p>
    <w:p w:rsidR="003E38DE" w:rsidRDefault="003E38DE" w:rsidP="005F308A">
      <w:pPr>
        <w:tabs>
          <w:tab w:val="left" w:pos="5040"/>
        </w:tabs>
        <w:ind w:left="5040" w:hanging="180"/>
        <w:jc w:val="right"/>
        <w:rPr>
          <w:sz w:val="26"/>
          <w:szCs w:val="26"/>
        </w:rPr>
      </w:pPr>
    </w:p>
    <w:p w:rsidR="003E38DE" w:rsidRDefault="003E38DE" w:rsidP="005F308A">
      <w:pPr>
        <w:tabs>
          <w:tab w:val="left" w:pos="5040"/>
        </w:tabs>
        <w:ind w:left="5040" w:hanging="180"/>
        <w:jc w:val="right"/>
        <w:rPr>
          <w:sz w:val="26"/>
          <w:szCs w:val="26"/>
        </w:rPr>
      </w:pPr>
    </w:p>
    <w:sectPr w:rsidR="003E38DE" w:rsidSect="00B3463E">
      <w:pgSz w:w="11906" w:h="16838"/>
      <w:pgMar w:top="284" w:right="851" w:bottom="993"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379" w:rsidRDefault="00D12379" w:rsidP="00016437">
      <w:r>
        <w:separator/>
      </w:r>
    </w:p>
  </w:endnote>
  <w:endnote w:type="continuationSeparator" w:id="1">
    <w:p w:rsidR="00D12379" w:rsidRDefault="00D12379"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379" w:rsidRDefault="00D12379" w:rsidP="00016437">
      <w:r>
        <w:separator/>
      </w:r>
    </w:p>
  </w:footnote>
  <w:footnote w:type="continuationSeparator" w:id="1">
    <w:p w:rsidR="00D12379" w:rsidRDefault="00D12379"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21921FD"/>
    <w:multiLevelType w:val="hybridMultilevel"/>
    <w:tmpl w:val="5E5C67D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37927"/>
    <w:multiLevelType w:val="hybridMultilevel"/>
    <w:tmpl w:val="3802275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972DA"/>
    <w:multiLevelType w:val="multilevel"/>
    <w:tmpl w:val="CC988234"/>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6">
    <w:nsid w:val="10467679"/>
    <w:multiLevelType w:val="hybridMultilevel"/>
    <w:tmpl w:val="3ECA1B00"/>
    <w:lvl w:ilvl="0" w:tplc="FEE067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026E18"/>
    <w:multiLevelType w:val="hybridMultilevel"/>
    <w:tmpl w:val="A5D69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6">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7">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C07646"/>
    <w:multiLevelType w:val="multilevel"/>
    <w:tmpl w:val="E46E10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2">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4">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7">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5860C3"/>
    <w:multiLevelType w:val="hybridMultilevel"/>
    <w:tmpl w:val="6A8A8C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854D49"/>
    <w:multiLevelType w:val="multilevel"/>
    <w:tmpl w:val="ED5ED1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1">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8">
    <w:nsid w:val="52AC5CCD"/>
    <w:multiLevelType w:val="hybridMultilevel"/>
    <w:tmpl w:val="2F680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AF394F"/>
    <w:multiLevelType w:val="multilevel"/>
    <w:tmpl w:val="ABF8ECD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3">
    <w:nsid w:val="57C5766F"/>
    <w:multiLevelType w:val="hybridMultilevel"/>
    <w:tmpl w:val="8BC0D5D4"/>
    <w:lvl w:ilvl="0" w:tplc="5AFCE9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4">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A0656C3"/>
    <w:multiLevelType w:val="hybridMultilevel"/>
    <w:tmpl w:val="02BA06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47">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0">
    <w:nsid w:val="5EA938C7"/>
    <w:multiLevelType w:val="hybridMultilevel"/>
    <w:tmpl w:val="13343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52">
    <w:nsid w:val="62F50F36"/>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440382F"/>
    <w:multiLevelType w:val="multilevel"/>
    <w:tmpl w:val="6548E442"/>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4">
    <w:nsid w:val="651A58EE"/>
    <w:multiLevelType w:val="hybridMultilevel"/>
    <w:tmpl w:val="D6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56">
    <w:nsid w:val="6B381640"/>
    <w:multiLevelType w:val="hybridMultilevel"/>
    <w:tmpl w:val="27BA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B9179D9"/>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9">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0">
    <w:nsid w:val="6EBC0409"/>
    <w:multiLevelType w:val="hybridMultilevel"/>
    <w:tmpl w:val="8C0C41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0E30447"/>
    <w:multiLevelType w:val="hybridMultilevel"/>
    <w:tmpl w:val="E5404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2416740"/>
    <w:multiLevelType w:val="hybridMultilevel"/>
    <w:tmpl w:val="5F5822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4">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66">
    <w:nsid w:val="77787EA1"/>
    <w:multiLevelType w:val="hybridMultilevel"/>
    <w:tmpl w:val="E2100972"/>
    <w:lvl w:ilvl="0" w:tplc="9E7217D0">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7">
    <w:nsid w:val="78A344D0"/>
    <w:multiLevelType w:val="hybridMultilevel"/>
    <w:tmpl w:val="230A9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A392D97"/>
    <w:multiLevelType w:val="hybridMultilevel"/>
    <w:tmpl w:val="BD9CBD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69"/>
  </w:num>
  <w:num w:numId="2">
    <w:abstractNumId w:val="63"/>
  </w:num>
  <w:num w:numId="3">
    <w:abstractNumId w:val="55"/>
  </w:num>
  <w:num w:numId="4">
    <w:abstractNumId w:val="25"/>
  </w:num>
  <w:num w:numId="5">
    <w:abstractNumId w:val="0"/>
  </w:num>
  <w:num w:numId="6">
    <w:abstractNumId w:val="50"/>
  </w:num>
  <w:num w:numId="7">
    <w:abstractNumId w:val="39"/>
  </w:num>
  <w:num w:numId="8">
    <w:abstractNumId w:val="14"/>
  </w:num>
  <w:num w:numId="9">
    <w:abstractNumId w:val="33"/>
  </w:num>
  <w:num w:numId="10">
    <w:abstractNumId w:val="72"/>
  </w:num>
  <w:num w:numId="11">
    <w:abstractNumId w:val="58"/>
  </w:num>
  <w:num w:numId="12">
    <w:abstractNumId w:val="32"/>
  </w:num>
  <w:num w:numId="13">
    <w:abstractNumId w:val="59"/>
  </w:num>
  <w:num w:numId="14">
    <w:abstractNumId w:val="45"/>
  </w:num>
  <w:num w:numId="15">
    <w:abstractNumId w:val="53"/>
  </w:num>
  <w:num w:numId="16">
    <w:abstractNumId w:val="3"/>
  </w:num>
  <w:num w:numId="17">
    <w:abstractNumId w:val="1"/>
  </w:num>
  <w:num w:numId="18">
    <w:abstractNumId w:val="57"/>
  </w:num>
  <w:num w:numId="19">
    <w:abstractNumId w:val="66"/>
  </w:num>
  <w:num w:numId="20">
    <w:abstractNumId w:val="43"/>
  </w:num>
  <w:num w:numId="21">
    <w:abstractNumId w:val="52"/>
  </w:num>
  <w:num w:numId="22">
    <w:abstractNumId w:val="61"/>
  </w:num>
  <w:num w:numId="23">
    <w:abstractNumId w:val="68"/>
  </w:num>
  <w:num w:numId="24">
    <w:abstractNumId w:val="60"/>
  </w:num>
  <w:num w:numId="25">
    <w:abstractNumId w:val="44"/>
  </w:num>
  <w:num w:numId="26">
    <w:abstractNumId w:val="64"/>
  </w:num>
  <w:num w:numId="27">
    <w:abstractNumId w:val="4"/>
  </w:num>
  <w:num w:numId="28">
    <w:abstractNumId w:val="27"/>
  </w:num>
  <w:num w:numId="29">
    <w:abstractNumId w:val="51"/>
  </w:num>
  <w:num w:numId="30">
    <w:abstractNumId w:val="9"/>
  </w:num>
  <w:num w:numId="31">
    <w:abstractNumId w:val="31"/>
  </w:num>
  <w:num w:numId="32">
    <w:abstractNumId w:val="28"/>
  </w:num>
  <w:num w:numId="33">
    <w:abstractNumId w:val="16"/>
  </w:num>
  <w:num w:numId="34">
    <w:abstractNumId w:val="5"/>
  </w:num>
  <w:num w:numId="35">
    <w:abstractNumId w:val="35"/>
  </w:num>
  <w:num w:numId="36">
    <w:abstractNumId w:val="20"/>
  </w:num>
  <w:num w:numId="37">
    <w:abstractNumId w:val="26"/>
  </w:num>
  <w:num w:numId="38">
    <w:abstractNumId w:val="65"/>
  </w:num>
  <w:num w:numId="39">
    <w:abstractNumId w:val="70"/>
  </w:num>
  <w:num w:numId="40">
    <w:abstractNumId w:val="29"/>
  </w:num>
  <w:num w:numId="41">
    <w:abstractNumId w:val="48"/>
  </w:num>
  <w:num w:numId="42">
    <w:abstractNumId w:val="46"/>
  </w:num>
  <w:num w:numId="43">
    <w:abstractNumId w:val="47"/>
  </w:num>
  <w:num w:numId="44">
    <w:abstractNumId w:val="7"/>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6"/>
  </w:num>
  <w:num w:numId="48">
    <w:abstractNumId w:val="13"/>
  </w:num>
  <w:num w:numId="49">
    <w:abstractNumId w:val="34"/>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30"/>
  </w:num>
  <w:num w:numId="55">
    <w:abstractNumId w:val="41"/>
  </w:num>
  <w:num w:numId="56">
    <w:abstractNumId w:val="11"/>
  </w:num>
  <w:num w:numId="57">
    <w:abstractNumId w:val="18"/>
  </w:num>
  <w:num w:numId="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 w:numId="60">
    <w:abstractNumId w:val="21"/>
  </w:num>
  <w:num w:numId="61">
    <w:abstractNumId w:val="8"/>
  </w:num>
  <w:num w:numId="62">
    <w:abstractNumId w:val="42"/>
  </w:num>
  <w:num w:numId="63">
    <w:abstractNumId w:val="38"/>
  </w:num>
  <w:num w:numId="64">
    <w:abstractNumId w:val="2"/>
  </w:num>
  <w:num w:numId="65">
    <w:abstractNumId w:val="62"/>
  </w:num>
  <w:num w:numId="66">
    <w:abstractNumId w:val="56"/>
  </w:num>
  <w:num w:numId="67">
    <w:abstractNumId w:val="54"/>
  </w:num>
  <w:num w:numId="68">
    <w:abstractNumId w:val="40"/>
  </w:num>
  <w:num w:numId="69">
    <w:abstractNumId w:val="19"/>
  </w:num>
  <w:num w:numId="70">
    <w:abstractNumId w:val="6"/>
  </w:num>
  <w:num w:numId="71">
    <w:abstractNumId w:val="67"/>
  </w:num>
  <w:num w:numId="72">
    <w:abstractNumId w:val="22"/>
  </w:num>
  <w:num w:numId="73">
    <w:abstractNumId w:val="1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footnotePr>
    <w:footnote w:id="0"/>
    <w:footnote w:id="1"/>
  </w:footnotePr>
  <w:endnotePr>
    <w:endnote w:id="0"/>
    <w:endnote w:id="1"/>
  </w:endnotePr>
  <w:compat/>
  <w:rsids>
    <w:rsidRoot w:val="00016437"/>
    <w:rsid w:val="000121D8"/>
    <w:rsid w:val="000130D6"/>
    <w:rsid w:val="00016357"/>
    <w:rsid w:val="00016437"/>
    <w:rsid w:val="000230B2"/>
    <w:rsid w:val="00023C55"/>
    <w:rsid w:val="00034B01"/>
    <w:rsid w:val="000356FC"/>
    <w:rsid w:val="000400F1"/>
    <w:rsid w:val="00040F42"/>
    <w:rsid w:val="00041F71"/>
    <w:rsid w:val="00047D4D"/>
    <w:rsid w:val="00047E1F"/>
    <w:rsid w:val="000513F2"/>
    <w:rsid w:val="00060C43"/>
    <w:rsid w:val="00060F0E"/>
    <w:rsid w:val="00067A97"/>
    <w:rsid w:val="0007403E"/>
    <w:rsid w:val="00077D42"/>
    <w:rsid w:val="00081F6C"/>
    <w:rsid w:val="00082801"/>
    <w:rsid w:val="00085A37"/>
    <w:rsid w:val="00085C17"/>
    <w:rsid w:val="00086CE2"/>
    <w:rsid w:val="00087EF3"/>
    <w:rsid w:val="000A1EC0"/>
    <w:rsid w:val="000A75D4"/>
    <w:rsid w:val="000B223C"/>
    <w:rsid w:val="000B22D1"/>
    <w:rsid w:val="000B356F"/>
    <w:rsid w:val="000B35A2"/>
    <w:rsid w:val="000B4AF6"/>
    <w:rsid w:val="000B52DF"/>
    <w:rsid w:val="000B571B"/>
    <w:rsid w:val="000B682B"/>
    <w:rsid w:val="000C034F"/>
    <w:rsid w:val="000C1661"/>
    <w:rsid w:val="000C325B"/>
    <w:rsid w:val="000C7029"/>
    <w:rsid w:val="000D1EFA"/>
    <w:rsid w:val="000D6740"/>
    <w:rsid w:val="000D7E90"/>
    <w:rsid w:val="000E0A01"/>
    <w:rsid w:val="000E29E5"/>
    <w:rsid w:val="000E38E0"/>
    <w:rsid w:val="000F1C1E"/>
    <w:rsid w:val="000F5C70"/>
    <w:rsid w:val="000F76E0"/>
    <w:rsid w:val="00100B5C"/>
    <w:rsid w:val="00100BB3"/>
    <w:rsid w:val="00112A5E"/>
    <w:rsid w:val="00112D17"/>
    <w:rsid w:val="00121D2D"/>
    <w:rsid w:val="00123C1B"/>
    <w:rsid w:val="00124560"/>
    <w:rsid w:val="001257C1"/>
    <w:rsid w:val="00127062"/>
    <w:rsid w:val="00127808"/>
    <w:rsid w:val="00132F6E"/>
    <w:rsid w:val="001355D1"/>
    <w:rsid w:val="0014317F"/>
    <w:rsid w:val="00143A92"/>
    <w:rsid w:val="00145218"/>
    <w:rsid w:val="001517F4"/>
    <w:rsid w:val="00165C13"/>
    <w:rsid w:val="00173F74"/>
    <w:rsid w:val="001764D9"/>
    <w:rsid w:val="00183CB0"/>
    <w:rsid w:val="00185521"/>
    <w:rsid w:val="0018557B"/>
    <w:rsid w:val="00190225"/>
    <w:rsid w:val="00194756"/>
    <w:rsid w:val="001A0845"/>
    <w:rsid w:val="001A72D3"/>
    <w:rsid w:val="001B08EC"/>
    <w:rsid w:val="001B197D"/>
    <w:rsid w:val="001B3DC8"/>
    <w:rsid w:val="001C167E"/>
    <w:rsid w:val="001C312E"/>
    <w:rsid w:val="001C4244"/>
    <w:rsid w:val="001C438D"/>
    <w:rsid w:val="001C76DF"/>
    <w:rsid w:val="001D365D"/>
    <w:rsid w:val="001D5518"/>
    <w:rsid w:val="001E1A10"/>
    <w:rsid w:val="001E33A3"/>
    <w:rsid w:val="001F12F2"/>
    <w:rsid w:val="001F6458"/>
    <w:rsid w:val="001F6DB5"/>
    <w:rsid w:val="00201878"/>
    <w:rsid w:val="0020637C"/>
    <w:rsid w:val="00211C48"/>
    <w:rsid w:val="002128D0"/>
    <w:rsid w:val="00214E19"/>
    <w:rsid w:val="002151F2"/>
    <w:rsid w:val="0021582B"/>
    <w:rsid w:val="00216AEC"/>
    <w:rsid w:val="0022066E"/>
    <w:rsid w:val="0022355F"/>
    <w:rsid w:val="00227A02"/>
    <w:rsid w:val="00236C1D"/>
    <w:rsid w:val="00241EF7"/>
    <w:rsid w:val="002457A7"/>
    <w:rsid w:val="00251282"/>
    <w:rsid w:val="0025529C"/>
    <w:rsid w:val="00263F8A"/>
    <w:rsid w:val="002661BE"/>
    <w:rsid w:val="00266C24"/>
    <w:rsid w:val="0028647F"/>
    <w:rsid w:val="00290E72"/>
    <w:rsid w:val="002931AE"/>
    <w:rsid w:val="00297878"/>
    <w:rsid w:val="002A6003"/>
    <w:rsid w:val="002A6791"/>
    <w:rsid w:val="002B1ECA"/>
    <w:rsid w:val="002B3805"/>
    <w:rsid w:val="002C0D86"/>
    <w:rsid w:val="002C23D4"/>
    <w:rsid w:val="002C2A86"/>
    <w:rsid w:val="002C3D2A"/>
    <w:rsid w:val="002C3F79"/>
    <w:rsid w:val="002D0DEF"/>
    <w:rsid w:val="002D321A"/>
    <w:rsid w:val="002D4953"/>
    <w:rsid w:val="002E35BD"/>
    <w:rsid w:val="002F1E41"/>
    <w:rsid w:val="002F262F"/>
    <w:rsid w:val="002F4048"/>
    <w:rsid w:val="002F43D5"/>
    <w:rsid w:val="0030113E"/>
    <w:rsid w:val="003046C6"/>
    <w:rsid w:val="003077CD"/>
    <w:rsid w:val="00307DCD"/>
    <w:rsid w:val="00311507"/>
    <w:rsid w:val="00312F90"/>
    <w:rsid w:val="0031785E"/>
    <w:rsid w:val="003244F1"/>
    <w:rsid w:val="003261EB"/>
    <w:rsid w:val="00326DE0"/>
    <w:rsid w:val="003304AC"/>
    <w:rsid w:val="00331BC5"/>
    <w:rsid w:val="00337936"/>
    <w:rsid w:val="00337950"/>
    <w:rsid w:val="00342EC2"/>
    <w:rsid w:val="00345FB3"/>
    <w:rsid w:val="003470DA"/>
    <w:rsid w:val="00351670"/>
    <w:rsid w:val="003542EF"/>
    <w:rsid w:val="00362E1D"/>
    <w:rsid w:val="003718D4"/>
    <w:rsid w:val="00374357"/>
    <w:rsid w:val="003761A3"/>
    <w:rsid w:val="00376B75"/>
    <w:rsid w:val="00385275"/>
    <w:rsid w:val="00385EFD"/>
    <w:rsid w:val="003A3E30"/>
    <w:rsid w:val="003A4785"/>
    <w:rsid w:val="003B31A6"/>
    <w:rsid w:val="003B7C37"/>
    <w:rsid w:val="003C20B8"/>
    <w:rsid w:val="003C3DE1"/>
    <w:rsid w:val="003C7CAC"/>
    <w:rsid w:val="003D1CF7"/>
    <w:rsid w:val="003D79E1"/>
    <w:rsid w:val="003E1105"/>
    <w:rsid w:val="003E38DE"/>
    <w:rsid w:val="003E7454"/>
    <w:rsid w:val="003E7665"/>
    <w:rsid w:val="003F5B50"/>
    <w:rsid w:val="00403265"/>
    <w:rsid w:val="004265DE"/>
    <w:rsid w:val="00426768"/>
    <w:rsid w:val="004267BD"/>
    <w:rsid w:val="00432690"/>
    <w:rsid w:val="00433A6A"/>
    <w:rsid w:val="0043663E"/>
    <w:rsid w:val="00437C63"/>
    <w:rsid w:val="00442693"/>
    <w:rsid w:val="004516E6"/>
    <w:rsid w:val="00451905"/>
    <w:rsid w:val="00451E7D"/>
    <w:rsid w:val="0046066F"/>
    <w:rsid w:val="00461656"/>
    <w:rsid w:val="0046766E"/>
    <w:rsid w:val="00472C49"/>
    <w:rsid w:val="00474273"/>
    <w:rsid w:val="00476B05"/>
    <w:rsid w:val="004823F5"/>
    <w:rsid w:val="00491033"/>
    <w:rsid w:val="004B740E"/>
    <w:rsid w:val="004C4EC9"/>
    <w:rsid w:val="004C534D"/>
    <w:rsid w:val="004D038C"/>
    <w:rsid w:val="004D5560"/>
    <w:rsid w:val="004D7DF6"/>
    <w:rsid w:val="004E0483"/>
    <w:rsid w:val="004F257D"/>
    <w:rsid w:val="004F5A54"/>
    <w:rsid w:val="00500DFE"/>
    <w:rsid w:val="005015CE"/>
    <w:rsid w:val="005021EF"/>
    <w:rsid w:val="00502490"/>
    <w:rsid w:val="0050352F"/>
    <w:rsid w:val="005074B6"/>
    <w:rsid w:val="00513B96"/>
    <w:rsid w:val="00522A39"/>
    <w:rsid w:val="0053005F"/>
    <w:rsid w:val="00534D7C"/>
    <w:rsid w:val="005409C1"/>
    <w:rsid w:val="00544018"/>
    <w:rsid w:val="00554C67"/>
    <w:rsid w:val="00560311"/>
    <w:rsid w:val="00562E55"/>
    <w:rsid w:val="0056585B"/>
    <w:rsid w:val="00567EE5"/>
    <w:rsid w:val="005843C5"/>
    <w:rsid w:val="00586719"/>
    <w:rsid w:val="0058758C"/>
    <w:rsid w:val="00590209"/>
    <w:rsid w:val="005928F3"/>
    <w:rsid w:val="00592B10"/>
    <w:rsid w:val="00596276"/>
    <w:rsid w:val="00597DBA"/>
    <w:rsid w:val="005A0BB6"/>
    <w:rsid w:val="005A22BB"/>
    <w:rsid w:val="005A3C50"/>
    <w:rsid w:val="005B1242"/>
    <w:rsid w:val="005B1881"/>
    <w:rsid w:val="005B2C5C"/>
    <w:rsid w:val="005B5569"/>
    <w:rsid w:val="005C3F8E"/>
    <w:rsid w:val="005C5949"/>
    <w:rsid w:val="005C709E"/>
    <w:rsid w:val="005D3C01"/>
    <w:rsid w:val="005E176F"/>
    <w:rsid w:val="005E6B26"/>
    <w:rsid w:val="005F1AFE"/>
    <w:rsid w:val="005F308A"/>
    <w:rsid w:val="005F5BA4"/>
    <w:rsid w:val="0060512D"/>
    <w:rsid w:val="00623B30"/>
    <w:rsid w:val="00624260"/>
    <w:rsid w:val="00626F9D"/>
    <w:rsid w:val="006348A4"/>
    <w:rsid w:val="00641235"/>
    <w:rsid w:val="00650B23"/>
    <w:rsid w:val="00654A69"/>
    <w:rsid w:val="00665FFA"/>
    <w:rsid w:val="006668D6"/>
    <w:rsid w:val="00667B0C"/>
    <w:rsid w:val="00674BCF"/>
    <w:rsid w:val="00674ECB"/>
    <w:rsid w:val="00677E5A"/>
    <w:rsid w:val="00686BD1"/>
    <w:rsid w:val="00687392"/>
    <w:rsid w:val="00690B61"/>
    <w:rsid w:val="006942EA"/>
    <w:rsid w:val="00695B42"/>
    <w:rsid w:val="006A0532"/>
    <w:rsid w:val="006A2775"/>
    <w:rsid w:val="006A359E"/>
    <w:rsid w:val="006B1D2E"/>
    <w:rsid w:val="006B3F79"/>
    <w:rsid w:val="006B40C1"/>
    <w:rsid w:val="006B6015"/>
    <w:rsid w:val="006B609E"/>
    <w:rsid w:val="006B6590"/>
    <w:rsid w:val="006B77FE"/>
    <w:rsid w:val="006C347B"/>
    <w:rsid w:val="006D4210"/>
    <w:rsid w:val="006E71B5"/>
    <w:rsid w:val="006F614E"/>
    <w:rsid w:val="00703D98"/>
    <w:rsid w:val="00705672"/>
    <w:rsid w:val="007146D8"/>
    <w:rsid w:val="00714B68"/>
    <w:rsid w:val="00717F98"/>
    <w:rsid w:val="0073029E"/>
    <w:rsid w:val="00734D1A"/>
    <w:rsid w:val="007528C0"/>
    <w:rsid w:val="00765A15"/>
    <w:rsid w:val="00772936"/>
    <w:rsid w:val="00774744"/>
    <w:rsid w:val="00781543"/>
    <w:rsid w:val="007841C7"/>
    <w:rsid w:val="00795F57"/>
    <w:rsid w:val="007A38DF"/>
    <w:rsid w:val="007A6071"/>
    <w:rsid w:val="007C13B8"/>
    <w:rsid w:val="007C3F9D"/>
    <w:rsid w:val="007C403D"/>
    <w:rsid w:val="007D25CF"/>
    <w:rsid w:val="007E3007"/>
    <w:rsid w:val="007E6410"/>
    <w:rsid w:val="007E6B53"/>
    <w:rsid w:val="007F5716"/>
    <w:rsid w:val="007F7B1A"/>
    <w:rsid w:val="0080083D"/>
    <w:rsid w:val="00801BDC"/>
    <w:rsid w:val="00801F4D"/>
    <w:rsid w:val="008109DD"/>
    <w:rsid w:val="0081440A"/>
    <w:rsid w:val="00825443"/>
    <w:rsid w:val="008310FB"/>
    <w:rsid w:val="008327E7"/>
    <w:rsid w:val="00833CE8"/>
    <w:rsid w:val="00836869"/>
    <w:rsid w:val="00837A52"/>
    <w:rsid w:val="00842771"/>
    <w:rsid w:val="00845DD8"/>
    <w:rsid w:val="00847CDA"/>
    <w:rsid w:val="008525AF"/>
    <w:rsid w:val="00856E41"/>
    <w:rsid w:val="008610FD"/>
    <w:rsid w:val="00866C1B"/>
    <w:rsid w:val="00872F43"/>
    <w:rsid w:val="008739A2"/>
    <w:rsid w:val="00874CF6"/>
    <w:rsid w:val="00874DB2"/>
    <w:rsid w:val="008752DA"/>
    <w:rsid w:val="00887D83"/>
    <w:rsid w:val="00897105"/>
    <w:rsid w:val="008A0BC4"/>
    <w:rsid w:val="008A178E"/>
    <w:rsid w:val="008B316D"/>
    <w:rsid w:val="008C320D"/>
    <w:rsid w:val="008C625F"/>
    <w:rsid w:val="008E0FE0"/>
    <w:rsid w:val="008E3A4D"/>
    <w:rsid w:val="008E4FEB"/>
    <w:rsid w:val="008E51E5"/>
    <w:rsid w:val="008E71E0"/>
    <w:rsid w:val="008F18E0"/>
    <w:rsid w:val="00900BA0"/>
    <w:rsid w:val="009022CE"/>
    <w:rsid w:val="009135F0"/>
    <w:rsid w:val="00915619"/>
    <w:rsid w:val="00927EE9"/>
    <w:rsid w:val="00933EFE"/>
    <w:rsid w:val="00946B8B"/>
    <w:rsid w:val="009515AA"/>
    <w:rsid w:val="00954DF7"/>
    <w:rsid w:val="009669F6"/>
    <w:rsid w:val="009673B9"/>
    <w:rsid w:val="0099214D"/>
    <w:rsid w:val="00993A29"/>
    <w:rsid w:val="00995A00"/>
    <w:rsid w:val="00995A8E"/>
    <w:rsid w:val="009A47F1"/>
    <w:rsid w:val="009B2F08"/>
    <w:rsid w:val="009B575C"/>
    <w:rsid w:val="009B5783"/>
    <w:rsid w:val="009B7307"/>
    <w:rsid w:val="009C1251"/>
    <w:rsid w:val="009D0378"/>
    <w:rsid w:val="009D21E1"/>
    <w:rsid w:val="009D4355"/>
    <w:rsid w:val="009E0D48"/>
    <w:rsid w:val="009E1AC8"/>
    <w:rsid w:val="009E2A01"/>
    <w:rsid w:val="009E2C87"/>
    <w:rsid w:val="009E31A6"/>
    <w:rsid w:val="009F4855"/>
    <w:rsid w:val="00A0448A"/>
    <w:rsid w:val="00A10ED6"/>
    <w:rsid w:val="00A12D23"/>
    <w:rsid w:val="00A14A50"/>
    <w:rsid w:val="00A14FFF"/>
    <w:rsid w:val="00A17AA8"/>
    <w:rsid w:val="00A226F9"/>
    <w:rsid w:val="00A25885"/>
    <w:rsid w:val="00A27AF2"/>
    <w:rsid w:val="00A36D5F"/>
    <w:rsid w:val="00A423D9"/>
    <w:rsid w:val="00A441C7"/>
    <w:rsid w:val="00A4679F"/>
    <w:rsid w:val="00A51CAA"/>
    <w:rsid w:val="00A5462C"/>
    <w:rsid w:val="00A6199E"/>
    <w:rsid w:val="00A62688"/>
    <w:rsid w:val="00A640AB"/>
    <w:rsid w:val="00A67561"/>
    <w:rsid w:val="00A702B8"/>
    <w:rsid w:val="00A739D6"/>
    <w:rsid w:val="00A75295"/>
    <w:rsid w:val="00A82FD7"/>
    <w:rsid w:val="00A83634"/>
    <w:rsid w:val="00A937A8"/>
    <w:rsid w:val="00AB12B4"/>
    <w:rsid w:val="00AB4731"/>
    <w:rsid w:val="00AE2F5F"/>
    <w:rsid w:val="00AE43F6"/>
    <w:rsid w:val="00AE483B"/>
    <w:rsid w:val="00AE532D"/>
    <w:rsid w:val="00AF17D1"/>
    <w:rsid w:val="00AF1EA4"/>
    <w:rsid w:val="00AF2D60"/>
    <w:rsid w:val="00AF448C"/>
    <w:rsid w:val="00AF60A0"/>
    <w:rsid w:val="00AF773B"/>
    <w:rsid w:val="00B01AFD"/>
    <w:rsid w:val="00B0461D"/>
    <w:rsid w:val="00B0792C"/>
    <w:rsid w:val="00B10AC0"/>
    <w:rsid w:val="00B14C7A"/>
    <w:rsid w:val="00B164ED"/>
    <w:rsid w:val="00B259B7"/>
    <w:rsid w:val="00B25A79"/>
    <w:rsid w:val="00B266C9"/>
    <w:rsid w:val="00B31A61"/>
    <w:rsid w:val="00B3463E"/>
    <w:rsid w:val="00B44F0A"/>
    <w:rsid w:val="00B512D2"/>
    <w:rsid w:val="00B85A32"/>
    <w:rsid w:val="00B86A4D"/>
    <w:rsid w:val="00BA252F"/>
    <w:rsid w:val="00BA6DB5"/>
    <w:rsid w:val="00BB156E"/>
    <w:rsid w:val="00BD7D75"/>
    <w:rsid w:val="00BE1CCD"/>
    <w:rsid w:val="00BE2247"/>
    <w:rsid w:val="00BE68A0"/>
    <w:rsid w:val="00BE6A38"/>
    <w:rsid w:val="00BF0AEF"/>
    <w:rsid w:val="00BF1CAD"/>
    <w:rsid w:val="00BF372D"/>
    <w:rsid w:val="00C011C5"/>
    <w:rsid w:val="00C02579"/>
    <w:rsid w:val="00C056EB"/>
    <w:rsid w:val="00C14B36"/>
    <w:rsid w:val="00C201EA"/>
    <w:rsid w:val="00C3051A"/>
    <w:rsid w:val="00C40E0C"/>
    <w:rsid w:val="00C44B9B"/>
    <w:rsid w:val="00C458A1"/>
    <w:rsid w:val="00C53236"/>
    <w:rsid w:val="00C53E56"/>
    <w:rsid w:val="00C619A9"/>
    <w:rsid w:val="00C61A8D"/>
    <w:rsid w:val="00C64C1C"/>
    <w:rsid w:val="00C65C5F"/>
    <w:rsid w:val="00C65D0E"/>
    <w:rsid w:val="00C748BF"/>
    <w:rsid w:val="00C74ED5"/>
    <w:rsid w:val="00C75568"/>
    <w:rsid w:val="00C7765B"/>
    <w:rsid w:val="00C77683"/>
    <w:rsid w:val="00C77CF8"/>
    <w:rsid w:val="00C87E69"/>
    <w:rsid w:val="00C912BD"/>
    <w:rsid w:val="00CA2074"/>
    <w:rsid w:val="00CA4878"/>
    <w:rsid w:val="00CB3EA4"/>
    <w:rsid w:val="00CC2F49"/>
    <w:rsid w:val="00CC3AB7"/>
    <w:rsid w:val="00CC44F4"/>
    <w:rsid w:val="00CC6C06"/>
    <w:rsid w:val="00CD3B24"/>
    <w:rsid w:val="00CE3470"/>
    <w:rsid w:val="00CE3537"/>
    <w:rsid w:val="00CF27C3"/>
    <w:rsid w:val="00CF5D57"/>
    <w:rsid w:val="00D013B3"/>
    <w:rsid w:val="00D12379"/>
    <w:rsid w:val="00D12808"/>
    <w:rsid w:val="00D15BDE"/>
    <w:rsid w:val="00D16623"/>
    <w:rsid w:val="00D168FC"/>
    <w:rsid w:val="00D17218"/>
    <w:rsid w:val="00D24054"/>
    <w:rsid w:val="00D276EF"/>
    <w:rsid w:val="00D33B2E"/>
    <w:rsid w:val="00D42A4E"/>
    <w:rsid w:val="00D516B8"/>
    <w:rsid w:val="00D529E1"/>
    <w:rsid w:val="00D5609E"/>
    <w:rsid w:val="00D61A4A"/>
    <w:rsid w:val="00D6499B"/>
    <w:rsid w:val="00D655C1"/>
    <w:rsid w:val="00D67169"/>
    <w:rsid w:val="00D67CBE"/>
    <w:rsid w:val="00D719AB"/>
    <w:rsid w:val="00D71B03"/>
    <w:rsid w:val="00D77AE6"/>
    <w:rsid w:val="00D8566D"/>
    <w:rsid w:val="00D91C31"/>
    <w:rsid w:val="00D93035"/>
    <w:rsid w:val="00D94B73"/>
    <w:rsid w:val="00DA0A41"/>
    <w:rsid w:val="00DA308B"/>
    <w:rsid w:val="00DB0E82"/>
    <w:rsid w:val="00DD3482"/>
    <w:rsid w:val="00DD3ED1"/>
    <w:rsid w:val="00DD49B8"/>
    <w:rsid w:val="00DD6702"/>
    <w:rsid w:val="00DE2ADA"/>
    <w:rsid w:val="00DE2D27"/>
    <w:rsid w:val="00DF105B"/>
    <w:rsid w:val="00DF4272"/>
    <w:rsid w:val="00DF7276"/>
    <w:rsid w:val="00E00364"/>
    <w:rsid w:val="00E0385E"/>
    <w:rsid w:val="00E063CC"/>
    <w:rsid w:val="00E07F10"/>
    <w:rsid w:val="00E2198C"/>
    <w:rsid w:val="00E3007D"/>
    <w:rsid w:val="00E30CC7"/>
    <w:rsid w:val="00E43D23"/>
    <w:rsid w:val="00E447F8"/>
    <w:rsid w:val="00E47598"/>
    <w:rsid w:val="00E519EF"/>
    <w:rsid w:val="00E51E97"/>
    <w:rsid w:val="00E53068"/>
    <w:rsid w:val="00E54181"/>
    <w:rsid w:val="00E548C8"/>
    <w:rsid w:val="00E602FD"/>
    <w:rsid w:val="00E62753"/>
    <w:rsid w:val="00E6757C"/>
    <w:rsid w:val="00E75E35"/>
    <w:rsid w:val="00E91221"/>
    <w:rsid w:val="00E97347"/>
    <w:rsid w:val="00E97650"/>
    <w:rsid w:val="00EA378C"/>
    <w:rsid w:val="00EB0EB4"/>
    <w:rsid w:val="00EB3D91"/>
    <w:rsid w:val="00EB6F75"/>
    <w:rsid w:val="00EC34B4"/>
    <w:rsid w:val="00ED18D6"/>
    <w:rsid w:val="00EE0ADD"/>
    <w:rsid w:val="00EE1E93"/>
    <w:rsid w:val="00EE5BEA"/>
    <w:rsid w:val="00EF223F"/>
    <w:rsid w:val="00F01291"/>
    <w:rsid w:val="00F02009"/>
    <w:rsid w:val="00F03FD0"/>
    <w:rsid w:val="00F046B7"/>
    <w:rsid w:val="00F06CB4"/>
    <w:rsid w:val="00F22DA8"/>
    <w:rsid w:val="00F23AC0"/>
    <w:rsid w:val="00F24145"/>
    <w:rsid w:val="00F30658"/>
    <w:rsid w:val="00F3217C"/>
    <w:rsid w:val="00F37299"/>
    <w:rsid w:val="00F415D0"/>
    <w:rsid w:val="00F41853"/>
    <w:rsid w:val="00F41C17"/>
    <w:rsid w:val="00F443F7"/>
    <w:rsid w:val="00F44D2D"/>
    <w:rsid w:val="00F4718E"/>
    <w:rsid w:val="00F53CF1"/>
    <w:rsid w:val="00F638FC"/>
    <w:rsid w:val="00F63B52"/>
    <w:rsid w:val="00F64779"/>
    <w:rsid w:val="00F70903"/>
    <w:rsid w:val="00F747C4"/>
    <w:rsid w:val="00F804E1"/>
    <w:rsid w:val="00F8320D"/>
    <w:rsid w:val="00F84120"/>
    <w:rsid w:val="00F91B52"/>
    <w:rsid w:val="00F97DD9"/>
    <w:rsid w:val="00FA6764"/>
    <w:rsid w:val="00FB37B1"/>
    <w:rsid w:val="00FB5435"/>
    <w:rsid w:val="00FB614C"/>
    <w:rsid w:val="00FC1BDD"/>
    <w:rsid w:val="00FC384E"/>
    <w:rsid w:val="00FC3D12"/>
    <w:rsid w:val="00FD2A20"/>
    <w:rsid w:val="00FD339D"/>
    <w:rsid w:val="00FE1780"/>
    <w:rsid w:val="00FE1A62"/>
    <w:rsid w:val="00FF2AB4"/>
    <w:rsid w:val="00FF5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4C6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aliases w:val="Формат таблиц для диплома,Леша,Основная таблица"/>
    <w:basedOn w:val="a2"/>
    <w:uiPriority w:val="39"/>
    <w:rsid w:val="00016437"/>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650B23"/>
    <w:pPr>
      <w:tabs>
        <w:tab w:val="left" w:pos="-108"/>
      </w:tabs>
      <w:autoSpaceDE w:val="0"/>
      <w:autoSpaceDN w:val="0"/>
      <w:ind w:left="318"/>
      <w:jc w:val="both"/>
    </w:pPr>
    <w:rPr>
      <w:bCs/>
      <w:sz w:val="22"/>
      <w:szCs w:val="22"/>
    </w:rPr>
  </w:style>
  <w:style w:type="paragraph" w:customStyle="1" w:styleId="avg-">
    <w:name w:val="avg-Обычный"/>
    <w:basedOn w:val="a0"/>
    <w:link w:val="avg-0"/>
    <w:qFormat/>
    <w:rsid w:val="00887D83"/>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887D83"/>
    <w:rPr>
      <w:rFonts w:ascii="Myriad Pro" w:eastAsia="Times New Roman" w:hAnsi="Myriad Pro" w:cs="Times New Roman"/>
      <w:lang w:eastAsia="ru-RU"/>
    </w:rPr>
  </w:style>
  <w:style w:type="paragraph" w:customStyle="1" w:styleId="ConsNormal">
    <w:name w:val="ConsNormal"/>
    <w:rsid w:val="00F832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832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9pt">
    <w:name w:val="Основной текст + 9 pt"/>
    <w:basedOn w:val="a1"/>
    <w:rsid w:val="001C167E"/>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affd">
    <w:name w:val="Основной текст_"/>
    <w:basedOn w:val="a1"/>
    <w:link w:val="15"/>
    <w:rsid w:val="001C167E"/>
    <w:rPr>
      <w:rFonts w:ascii="Times New Roman" w:eastAsia="Times New Roman" w:hAnsi="Times New Roman" w:cs="Times New Roman"/>
      <w:spacing w:val="3"/>
      <w:sz w:val="21"/>
      <w:szCs w:val="21"/>
      <w:shd w:val="clear" w:color="auto" w:fill="FFFFFF"/>
    </w:rPr>
  </w:style>
  <w:style w:type="paragraph" w:customStyle="1" w:styleId="15">
    <w:name w:val="Основной текст1"/>
    <w:basedOn w:val="a0"/>
    <w:link w:val="affd"/>
    <w:rsid w:val="001C167E"/>
    <w:pPr>
      <w:widowControl w:val="0"/>
      <w:shd w:val="clear" w:color="auto" w:fill="FFFFFF"/>
      <w:spacing w:before="360" w:line="274" w:lineRule="exact"/>
    </w:pPr>
    <w:rPr>
      <w:spacing w:val="3"/>
      <w:sz w:val="21"/>
      <w:szCs w:val="21"/>
      <w:lang w:eastAsia="en-US"/>
    </w:rPr>
  </w:style>
  <w:style w:type="character" w:customStyle="1" w:styleId="27">
    <w:name w:val="Заголовок №2_"/>
    <w:basedOn w:val="a1"/>
    <w:link w:val="28"/>
    <w:rsid w:val="001C167E"/>
    <w:rPr>
      <w:rFonts w:ascii="Times New Roman" w:eastAsia="Times New Roman" w:hAnsi="Times New Roman" w:cs="Times New Roman"/>
      <w:b/>
      <w:bCs/>
      <w:spacing w:val="3"/>
      <w:sz w:val="21"/>
      <w:szCs w:val="21"/>
      <w:shd w:val="clear" w:color="auto" w:fill="FFFFFF"/>
    </w:rPr>
  </w:style>
  <w:style w:type="paragraph" w:customStyle="1" w:styleId="28">
    <w:name w:val="Заголовок №2"/>
    <w:basedOn w:val="a0"/>
    <w:link w:val="27"/>
    <w:rsid w:val="001C167E"/>
    <w:pPr>
      <w:widowControl w:val="0"/>
      <w:shd w:val="clear" w:color="auto" w:fill="FFFFFF"/>
      <w:spacing w:before="420" w:after="360" w:line="0" w:lineRule="atLeast"/>
      <w:jc w:val="center"/>
      <w:outlineLvl w:val="1"/>
    </w:pPr>
    <w:rPr>
      <w:b/>
      <w:bCs/>
      <w:spacing w:val="3"/>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4C6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aliases w:val="Формат таблиц для диплома,Леша,Основная таблица"/>
    <w:basedOn w:val="a2"/>
    <w:uiPriority w:val="59"/>
    <w:rsid w:val="00016437"/>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650B23"/>
    <w:pPr>
      <w:tabs>
        <w:tab w:val="left" w:pos="-108"/>
      </w:tabs>
      <w:autoSpaceDE w:val="0"/>
      <w:autoSpaceDN w:val="0"/>
      <w:ind w:left="318"/>
      <w:jc w:val="both"/>
    </w:pPr>
    <w:rPr>
      <w:bCs/>
      <w:sz w:val="22"/>
      <w:szCs w:val="22"/>
    </w:rPr>
  </w:style>
  <w:style w:type="paragraph" w:customStyle="1" w:styleId="avg-">
    <w:name w:val="avg-Обычный"/>
    <w:basedOn w:val="a0"/>
    <w:link w:val="avg-0"/>
    <w:qFormat/>
    <w:rsid w:val="00887D83"/>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887D83"/>
    <w:rPr>
      <w:rFonts w:ascii="Myriad Pro" w:eastAsia="Times New Roman" w:hAnsi="Myriad Pro" w:cs="Times New Roman"/>
      <w:lang w:eastAsia="ru-RU"/>
    </w:rPr>
  </w:style>
  <w:style w:type="paragraph" w:customStyle="1" w:styleId="ConsNormal">
    <w:name w:val="ConsNormal"/>
    <w:rsid w:val="00F832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832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consultantplus://offline/ref=89B2F166B0D076C0117DE036557396AC925AC8E5F727116C4DB61DC7BE1D32F23CFA9DA373029A0059EE45AB05DD25858FCFB2AEL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9B2F166B0D076C0117DE036557396AC9352CAE0F324116C4DB61DC7BE1D32F23CFA9DA27C53C0105DA713A618DC3B9A8DD1B1EC8CA5L2J"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5A2A9-353F-4CFE-8504-5DBF4A10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4584</Words>
  <Characters>26132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User</cp:lastModifiedBy>
  <cp:revision>21</cp:revision>
  <cp:lastPrinted>2020-11-18T12:22:00Z</cp:lastPrinted>
  <dcterms:created xsi:type="dcterms:W3CDTF">2020-11-13T09:10:00Z</dcterms:created>
  <dcterms:modified xsi:type="dcterms:W3CDTF">2020-11-18T12:38:00Z</dcterms:modified>
</cp:coreProperties>
</file>